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20555" w:type="dxa"/>
        <w:tblInd w:w="-1157" w:type="dxa"/>
        <w:tblLayout w:type="fixed"/>
        <w:tblLook w:val="04A0" w:firstRow="1" w:lastRow="0" w:firstColumn="1" w:lastColumn="0" w:noHBand="0" w:noVBand="1"/>
      </w:tblPr>
      <w:tblGrid>
        <w:gridCol w:w="3828"/>
        <w:gridCol w:w="1134"/>
        <w:gridCol w:w="4536"/>
        <w:gridCol w:w="992"/>
        <w:gridCol w:w="709"/>
        <w:gridCol w:w="850"/>
        <w:gridCol w:w="4253"/>
        <w:gridCol w:w="4253"/>
      </w:tblGrid>
      <w:tr w:rsidR="00674900" w14:paraId="618B174D" w14:textId="77777777" w:rsidTr="00E65073">
        <w:trPr>
          <w:gridAfter w:val="1"/>
          <w:wAfter w:w="4253" w:type="dxa"/>
        </w:trPr>
        <w:tc>
          <w:tcPr>
            <w:tcW w:w="3828" w:type="dxa"/>
            <w:tcBorders>
              <w:top w:val="single" w:sz="18" w:space="0" w:color="auto"/>
              <w:left w:val="single" w:sz="18" w:space="0" w:color="auto"/>
              <w:right w:val="single" w:sz="18" w:space="0" w:color="auto"/>
            </w:tcBorders>
            <w:shd w:val="clear" w:color="auto" w:fill="DEEAF6" w:themeFill="accent5" w:themeFillTint="33"/>
            <w:vAlign w:val="center"/>
          </w:tcPr>
          <w:p w14:paraId="5AFD268E" w14:textId="543E4F66" w:rsidR="00674900" w:rsidRPr="003D76B5" w:rsidRDefault="00674900" w:rsidP="00674900">
            <w:pPr>
              <w:jc w:val="center"/>
              <w:rPr>
                <w:b/>
                <w:bCs/>
              </w:rPr>
            </w:pPr>
            <w:r w:rsidRPr="003D76B5">
              <w:rPr>
                <w:b/>
                <w:bCs/>
              </w:rPr>
              <w:t>Writer’s Intent</w:t>
            </w:r>
          </w:p>
        </w:tc>
        <w:tc>
          <w:tcPr>
            <w:tcW w:w="12474" w:type="dxa"/>
            <w:gridSpan w:val="6"/>
            <w:tcBorders>
              <w:top w:val="single" w:sz="18" w:space="0" w:color="auto"/>
              <w:left w:val="single" w:sz="18" w:space="0" w:color="auto"/>
              <w:right w:val="single" w:sz="18" w:space="0" w:color="auto"/>
            </w:tcBorders>
            <w:shd w:val="clear" w:color="auto" w:fill="DEEAF6" w:themeFill="accent5" w:themeFillTint="33"/>
            <w:vAlign w:val="center"/>
          </w:tcPr>
          <w:p w14:paraId="1A91AC48" w14:textId="422F898F" w:rsidR="00674900" w:rsidRPr="003D76B5" w:rsidRDefault="00674900" w:rsidP="00EA0CEB">
            <w:pPr>
              <w:jc w:val="center"/>
              <w:rPr>
                <w:b/>
                <w:bCs/>
              </w:rPr>
            </w:pPr>
            <w:r w:rsidRPr="003D76B5">
              <w:rPr>
                <w:b/>
                <w:bCs/>
              </w:rPr>
              <w:t>Characters</w:t>
            </w:r>
          </w:p>
        </w:tc>
      </w:tr>
      <w:tr w:rsidR="00E56A70" w:rsidRPr="006D01B6" w14:paraId="39C1B648" w14:textId="77777777" w:rsidTr="00E65073">
        <w:trPr>
          <w:gridAfter w:val="1"/>
          <w:wAfter w:w="4253" w:type="dxa"/>
          <w:trHeight w:val="830"/>
        </w:trPr>
        <w:tc>
          <w:tcPr>
            <w:tcW w:w="3828" w:type="dxa"/>
            <w:vMerge w:val="restart"/>
            <w:tcBorders>
              <w:left w:val="single" w:sz="18" w:space="0" w:color="auto"/>
              <w:right w:val="single" w:sz="18" w:space="0" w:color="auto"/>
            </w:tcBorders>
          </w:tcPr>
          <w:p w14:paraId="73E71D30" w14:textId="77777777" w:rsidR="00E56A70" w:rsidRPr="006D01B6" w:rsidRDefault="00E56A70" w:rsidP="000F5E1D">
            <w:pPr>
              <w:pStyle w:val="Default"/>
              <w:rPr>
                <w:rFonts w:asciiTheme="minorHAnsi" w:hAnsiTheme="minorHAnsi" w:cstheme="minorHAnsi"/>
                <w:sz w:val="16"/>
                <w:szCs w:val="16"/>
              </w:rPr>
            </w:pPr>
            <w:r w:rsidRPr="006D01B6">
              <w:rPr>
                <w:rFonts w:asciiTheme="minorHAnsi" w:hAnsiTheme="minorHAnsi" w:cstheme="minorHAnsi"/>
                <w:sz w:val="16"/>
                <w:szCs w:val="16"/>
              </w:rPr>
              <w:t xml:space="preserve"> The play is concerned with the human condition and the pressures of modern living, specifically the cut and thrust of the world of the salesman in mid-twentieth century America.</w:t>
            </w:r>
            <w:r w:rsidRPr="006D01B6">
              <w:rPr>
                <w:rFonts w:asciiTheme="minorHAnsi" w:hAnsiTheme="minorHAnsi" w:cstheme="minorHAnsi"/>
                <w:sz w:val="16"/>
                <w:szCs w:val="16"/>
              </w:rPr>
              <w:t xml:space="preserve"> </w:t>
            </w:r>
          </w:p>
          <w:p w14:paraId="7089F4F0" w14:textId="77777777" w:rsidR="00E56A70" w:rsidRPr="006D01B6" w:rsidRDefault="00E56A70" w:rsidP="000F5E1D">
            <w:pPr>
              <w:rPr>
                <w:rFonts w:cstheme="minorHAnsi"/>
                <w:sz w:val="16"/>
                <w:szCs w:val="16"/>
              </w:rPr>
            </w:pPr>
            <w:r w:rsidRPr="006D01B6">
              <w:rPr>
                <w:rFonts w:cstheme="minorHAnsi"/>
                <w:sz w:val="16"/>
                <w:szCs w:val="16"/>
              </w:rPr>
              <w:t xml:space="preserve"> Miller uses the play to offer an indictment of the American capitalist system; in it he exposes the potentially harmful and destructive ideology of the ‘American Dream’.</w:t>
            </w:r>
          </w:p>
          <w:p w14:paraId="731C8409" w14:textId="77777777" w:rsidR="00E56A70" w:rsidRPr="006D01B6" w:rsidRDefault="00E56A70" w:rsidP="000F5E1D">
            <w:pPr>
              <w:pStyle w:val="Default"/>
              <w:rPr>
                <w:rFonts w:asciiTheme="minorHAnsi" w:hAnsiTheme="minorHAnsi" w:cstheme="minorHAnsi"/>
                <w:sz w:val="16"/>
                <w:szCs w:val="16"/>
              </w:rPr>
            </w:pPr>
          </w:p>
          <w:p w14:paraId="3993D17B" w14:textId="0F67A344" w:rsidR="00E56A70" w:rsidRPr="006D01B6" w:rsidRDefault="00E56A70" w:rsidP="000F5E1D">
            <w:pPr>
              <w:pStyle w:val="Default"/>
              <w:rPr>
                <w:rFonts w:asciiTheme="minorHAnsi" w:hAnsiTheme="minorHAnsi" w:cstheme="minorHAnsi"/>
                <w:sz w:val="16"/>
                <w:szCs w:val="16"/>
              </w:rPr>
            </w:pPr>
            <w:r w:rsidRPr="006D01B6">
              <w:rPr>
                <w:rFonts w:asciiTheme="minorHAnsi" w:hAnsiTheme="minorHAnsi" w:cstheme="minorHAnsi"/>
                <w:sz w:val="16"/>
                <w:szCs w:val="16"/>
              </w:rPr>
              <w:t xml:space="preserve"> </w:t>
            </w:r>
            <w:r w:rsidR="006B51DA">
              <w:rPr>
                <w:rFonts w:asciiTheme="minorHAnsi" w:hAnsiTheme="minorHAnsi" w:cstheme="minorHAnsi"/>
                <w:sz w:val="16"/>
                <w:szCs w:val="16"/>
              </w:rPr>
              <w:t xml:space="preserve">The Tragedy of the Common Man: </w:t>
            </w:r>
            <w:r w:rsidRPr="006D01B6">
              <w:rPr>
                <w:rFonts w:asciiTheme="minorHAnsi" w:hAnsiTheme="minorHAnsi" w:cstheme="minorHAnsi"/>
                <w:sz w:val="16"/>
                <w:szCs w:val="16"/>
              </w:rPr>
              <w:t>Miller believed that “the common man is as apt a subject for tragedy in its highest sense as kings were”.</w:t>
            </w:r>
            <w:r w:rsidRPr="006D01B6">
              <w:rPr>
                <w:rFonts w:asciiTheme="minorHAnsi" w:hAnsiTheme="minorHAnsi" w:cstheme="minorHAnsi"/>
                <w:sz w:val="16"/>
                <w:szCs w:val="16"/>
              </w:rPr>
              <w:t xml:space="preserve"> </w:t>
            </w:r>
          </w:p>
          <w:p w14:paraId="5B079C2E" w14:textId="76D83598" w:rsidR="00E56A70" w:rsidRPr="006D01B6" w:rsidRDefault="00E56A70" w:rsidP="000F5E1D">
            <w:pPr>
              <w:rPr>
                <w:rFonts w:cstheme="minorHAnsi"/>
                <w:sz w:val="16"/>
                <w:szCs w:val="16"/>
              </w:rPr>
            </w:pPr>
            <w:r w:rsidRPr="006D01B6">
              <w:rPr>
                <w:rFonts w:cstheme="minorHAnsi"/>
                <w:sz w:val="16"/>
                <w:szCs w:val="16"/>
              </w:rPr>
              <w:t xml:space="preserve"> Traditional tragedy may have dealt with men of greatness and stature, with a kingdom in crisis, but </w:t>
            </w:r>
            <w:r w:rsidRPr="006D01B6">
              <w:rPr>
                <w:rFonts w:cstheme="minorHAnsi"/>
                <w:i/>
                <w:iCs/>
                <w:sz w:val="16"/>
                <w:szCs w:val="16"/>
              </w:rPr>
              <w:t xml:space="preserve">Death of a Salesman </w:t>
            </w:r>
            <w:r w:rsidRPr="006D01B6">
              <w:rPr>
                <w:rFonts w:cstheme="minorHAnsi"/>
                <w:sz w:val="16"/>
                <w:szCs w:val="16"/>
              </w:rPr>
              <w:t>centres on the average man and his private, domestic sphere.</w:t>
            </w:r>
          </w:p>
        </w:tc>
        <w:tc>
          <w:tcPr>
            <w:tcW w:w="1134" w:type="dxa"/>
            <w:tcBorders>
              <w:left w:val="single" w:sz="18" w:space="0" w:color="auto"/>
              <w:right w:val="single" w:sz="8" w:space="0" w:color="auto"/>
            </w:tcBorders>
            <w:tcMar>
              <w:left w:w="28" w:type="dxa"/>
              <w:right w:w="57" w:type="dxa"/>
            </w:tcMar>
          </w:tcPr>
          <w:p w14:paraId="37528695" w14:textId="05BF4815" w:rsidR="00E56A70" w:rsidRPr="006D01B6" w:rsidRDefault="00E56A70" w:rsidP="000D67EC">
            <w:pPr>
              <w:jc w:val="center"/>
              <w:rPr>
                <w:rFonts w:cstheme="minorHAnsi"/>
                <w:b/>
                <w:bCs/>
                <w:sz w:val="16"/>
                <w:szCs w:val="16"/>
              </w:rPr>
            </w:pPr>
            <w:r w:rsidRPr="006D01B6">
              <w:rPr>
                <w:rFonts w:cstheme="minorHAnsi"/>
                <w:b/>
                <w:bCs/>
                <w:sz w:val="16"/>
                <w:szCs w:val="16"/>
              </w:rPr>
              <w:t>Willy Loman</w:t>
            </w:r>
          </w:p>
        </w:tc>
        <w:tc>
          <w:tcPr>
            <w:tcW w:w="5528" w:type="dxa"/>
            <w:gridSpan w:val="2"/>
            <w:tcBorders>
              <w:left w:val="single" w:sz="8" w:space="0" w:color="auto"/>
              <w:right w:val="single" w:sz="8" w:space="0" w:color="auto"/>
            </w:tcBorders>
          </w:tcPr>
          <w:p w14:paraId="7401CC3B" w14:textId="28BA19FA" w:rsidR="00E56A70" w:rsidRPr="006D01B6" w:rsidRDefault="00E56A70" w:rsidP="00674900">
            <w:pPr>
              <w:rPr>
                <w:rFonts w:cstheme="minorHAnsi"/>
                <w:sz w:val="16"/>
                <w:szCs w:val="16"/>
              </w:rPr>
            </w:pPr>
            <w:r w:rsidRPr="006D01B6">
              <w:rPr>
                <w:rFonts w:eastAsia="Calibri" w:cstheme="minorHAnsi"/>
                <w:sz w:val="16"/>
                <w:szCs w:val="16"/>
              </w:rPr>
              <w:t>An insecure, self-</w:t>
            </w:r>
            <w:r w:rsidRPr="006D01B6">
              <w:rPr>
                <w:rFonts w:eastAsia="Calibri" w:cstheme="minorHAnsi"/>
                <w:color w:val="292C2E"/>
                <w:sz w:val="16"/>
                <w:szCs w:val="16"/>
              </w:rPr>
              <w:t xml:space="preserve"> </w:t>
            </w:r>
            <w:r w:rsidRPr="006D01B6">
              <w:rPr>
                <w:rFonts w:eastAsia="Calibri" w:cstheme="minorHAnsi"/>
                <w:sz w:val="16"/>
                <w:szCs w:val="16"/>
              </w:rPr>
              <w:t xml:space="preserve">deluded traveling salesman. Willy believes wholeheartedly in the American Dream of easy success and wealth, but he never achieves it. Nor do his sons </w:t>
            </w:r>
            <w:r w:rsidR="004B4A70" w:rsidRPr="006D01B6">
              <w:rPr>
                <w:rFonts w:eastAsia="Calibri" w:cstheme="minorHAnsi"/>
                <w:sz w:val="16"/>
                <w:szCs w:val="16"/>
              </w:rPr>
              <w:t>fulfil</w:t>
            </w:r>
            <w:r w:rsidRPr="006D01B6">
              <w:rPr>
                <w:rFonts w:eastAsia="Calibri" w:cstheme="minorHAnsi"/>
                <w:sz w:val="16"/>
                <w:szCs w:val="16"/>
              </w:rPr>
              <w:t xml:space="preserve"> his hope that they will succeed where he has failed. When Willy’s illusions begin to fail under the pressing realities of his life, his mental health begins to unravel. The overwhelming tensions caused by this disparity, as well as those caused by the societal imperatives that drive Willy, form the essential conflict of </w:t>
            </w:r>
            <w:r w:rsidRPr="006D01B6">
              <w:rPr>
                <w:rFonts w:eastAsia="Calibri" w:cstheme="minorHAnsi"/>
                <w:i/>
                <w:iCs/>
                <w:sz w:val="16"/>
                <w:szCs w:val="16"/>
              </w:rPr>
              <w:t>Death of a Salesman</w:t>
            </w:r>
          </w:p>
        </w:tc>
        <w:tc>
          <w:tcPr>
            <w:tcW w:w="1559" w:type="dxa"/>
            <w:gridSpan w:val="2"/>
            <w:tcBorders>
              <w:left w:val="single" w:sz="8" w:space="0" w:color="auto"/>
              <w:right w:val="single" w:sz="18" w:space="0" w:color="auto"/>
            </w:tcBorders>
          </w:tcPr>
          <w:p w14:paraId="4C36A7D2" w14:textId="002736F8" w:rsidR="00E56A70" w:rsidRPr="006D01B6" w:rsidRDefault="00E65073" w:rsidP="000D67EC">
            <w:pPr>
              <w:pStyle w:val="ListParagraph"/>
              <w:ind w:left="318"/>
              <w:rPr>
                <w:rFonts w:cstheme="minorHAnsi"/>
                <w:sz w:val="16"/>
                <w:szCs w:val="16"/>
              </w:rPr>
            </w:pPr>
            <w:r w:rsidRPr="006D01B6">
              <w:rPr>
                <w:rFonts w:cstheme="minorHAnsi"/>
                <w:b/>
                <w:bCs/>
                <w:sz w:val="16"/>
                <w:szCs w:val="16"/>
              </w:rPr>
              <w:t>Biff Loman</w:t>
            </w:r>
          </w:p>
        </w:tc>
        <w:tc>
          <w:tcPr>
            <w:tcW w:w="4253" w:type="dxa"/>
            <w:tcBorders>
              <w:left w:val="single" w:sz="8" w:space="0" w:color="auto"/>
              <w:right w:val="single" w:sz="18" w:space="0" w:color="auto"/>
            </w:tcBorders>
          </w:tcPr>
          <w:p w14:paraId="4B0AE2CC" w14:textId="77777777" w:rsidR="00E65073" w:rsidRPr="006D01B6" w:rsidRDefault="00E65073" w:rsidP="00E65073">
            <w:pPr>
              <w:rPr>
                <w:rFonts w:eastAsia="Calibri" w:cstheme="minorHAnsi"/>
                <w:sz w:val="16"/>
                <w:szCs w:val="16"/>
              </w:rPr>
            </w:pPr>
            <w:r w:rsidRPr="006D01B6">
              <w:rPr>
                <w:rFonts w:eastAsia="Calibri" w:cstheme="minorHAnsi"/>
                <w:sz w:val="16"/>
                <w:szCs w:val="16"/>
              </w:rPr>
              <w:t>Willy’s thirty-four-year-old elder son. Biff led a charmed life in high school as a football star with scholarship prospects, good male friends, and fawning female admirers. He failed math, however, and did not have enough credits to graduate. Since then, his kleptomania has gotten him fired from every job that he has held. Biff represents Willy’s vulnerable, poetic, tragic side. He cannot ignore his instincts, which tell him to abandon Willy’s paralyzing dreams and move out West to work with his hands. He ultimately fails to reconcile his life with Willy’s expectations of him.</w:t>
            </w:r>
          </w:p>
          <w:p w14:paraId="5F7C2C70" w14:textId="7ECAFC1C" w:rsidR="00E56A70" w:rsidRPr="006D01B6" w:rsidRDefault="00E56A70" w:rsidP="000D67EC">
            <w:pPr>
              <w:pStyle w:val="ListParagraph"/>
              <w:ind w:left="318"/>
              <w:rPr>
                <w:rFonts w:cstheme="minorHAnsi"/>
                <w:sz w:val="16"/>
                <w:szCs w:val="16"/>
              </w:rPr>
            </w:pPr>
          </w:p>
        </w:tc>
      </w:tr>
      <w:tr w:rsidR="00E65073" w:rsidRPr="006D01B6" w14:paraId="4BEA733D" w14:textId="77777777" w:rsidTr="00E65073">
        <w:trPr>
          <w:gridAfter w:val="1"/>
          <w:wAfter w:w="4253" w:type="dxa"/>
          <w:trHeight w:val="840"/>
        </w:trPr>
        <w:tc>
          <w:tcPr>
            <w:tcW w:w="3828" w:type="dxa"/>
            <w:vMerge/>
            <w:tcBorders>
              <w:left w:val="single" w:sz="18" w:space="0" w:color="auto"/>
              <w:bottom w:val="single" w:sz="4" w:space="0" w:color="auto"/>
              <w:right w:val="single" w:sz="18" w:space="0" w:color="auto"/>
            </w:tcBorders>
            <w:shd w:val="clear" w:color="auto" w:fill="DEEAF6" w:themeFill="accent5" w:themeFillTint="33"/>
            <w:vAlign w:val="center"/>
          </w:tcPr>
          <w:p w14:paraId="0304F72C" w14:textId="17C271AC" w:rsidR="00E65073" w:rsidRPr="006D01B6" w:rsidRDefault="00E65073" w:rsidP="009E6437">
            <w:pPr>
              <w:jc w:val="center"/>
              <w:rPr>
                <w:rFonts w:cstheme="minorHAnsi"/>
                <w:b/>
                <w:bCs/>
                <w:sz w:val="16"/>
                <w:szCs w:val="16"/>
              </w:rPr>
            </w:pPr>
          </w:p>
        </w:tc>
        <w:tc>
          <w:tcPr>
            <w:tcW w:w="1134" w:type="dxa"/>
            <w:tcBorders>
              <w:left w:val="single" w:sz="18" w:space="0" w:color="auto"/>
              <w:bottom w:val="single" w:sz="4" w:space="0" w:color="auto"/>
              <w:right w:val="single" w:sz="8" w:space="0" w:color="auto"/>
            </w:tcBorders>
            <w:tcMar>
              <w:left w:w="28" w:type="dxa"/>
              <w:right w:w="57" w:type="dxa"/>
            </w:tcMar>
          </w:tcPr>
          <w:p w14:paraId="738D6307" w14:textId="76F70977" w:rsidR="00E65073" w:rsidRPr="006D01B6" w:rsidRDefault="00E65073" w:rsidP="003B68B5">
            <w:pPr>
              <w:jc w:val="center"/>
              <w:rPr>
                <w:rFonts w:cstheme="minorHAnsi"/>
                <w:b/>
                <w:bCs/>
                <w:sz w:val="16"/>
                <w:szCs w:val="16"/>
              </w:rPr>
            </w:pPr>
            <w:r w:rsidRPr="006D01B6">
              <w:rPr>
                <w:rFonts w:cstheme="minorHAnsi"/>
                <w:b/>
                <w:bCs/>
                <w:sz w:val="16"/>
                <w:szCs w:val="16"/>
              </w:rPr>
              <w:t>Linda Loman</w:t>
            </w:r>
          </w:p>
        </w:tc>
        <w:tc>
          <w:tcPr>
            <w:tcW w:w="5528" w:type="dxa"/>
            <w:gridSpan w:val="2"/>
            <w:tcBorders>
              <w:left w:val="single" w:sz="8" w:space="0" w:color="auto"/>
              <w:bottom w:val="single" w:sz="4" w:space="0" w:color="auto"/>
              <w:right w:val="single" w:sz="8" w:space="0" w:color="auto"/>
            </w:tcBorders>
          </w:tcPr>
          <w:p w14:paraId="6D431238" w14:textId="77777777" w:rsidR="00E65073" w:rsidRPr="006D01B6" w:rsidRDefault="00E65073" w:rsidP="00E65073">
            <w:pPr>
              <w:rPr>
                <w:rFonts w:eastAsia="Calibri" w:cstheme="minorHAnsi"/>
                <w:sz w:val="16"/>
                <w:szCs w:val="16"/>
              </w:rPr>
            </w:pPr>
            <w:r w:rsidRPr="006D01B6">
              <w:rPr>
                <w:rFonts w:eastAsia="Calibri" w:cstheme="minorHAnsi"/>
                <w:sz w:val="16"/>
                <w:szCs w:val="16"/>
              </w:rPr>
              <w:t>Willy’s loyal, loving wife. Linda suffers through Willy’s grandiose dreams and self-delusions. Occasionally, she seems to be taken in by Willy’s self-deluded hopes for future glory and success, but at other times, she seems far more realistic and less fragile than her husband. She has nurtured the family through all of Willy’s misguided attempts at success, and her emotional strength and perseverance support Willy until his collapse.</w:t>
            </w:r>
          </w:p>
          <w:p w14:paraId="411EE268" w14:textId="77777777" w:rsidR="00E65073" w:rsidRPr="006D01B6" w:rsidRDefault="00E65073" w:rsidP="00E65073">
            <w:pPr>
              <w:rPr>
                <w:rFonts w:eastAsia="Calibri" w:cstheme="minorHAnsi"/>
                <w:sz w:val="16"/>
                <w:szCs w:val="16"/>
              </w:rPr>
            </w:pPr>
          </w:p>
          <w:p w14:paraId="121CE6E7" w14:textId="6BC1D16E" w:rsidR="00E65073" w:rsidRPr="006D01B6" w:rsidRDefault="00E65073" w:rsidP="00E65073">
            <w:pPr>
              <w:rPr>
                <w:rFonts w:cstheme="minorHAnsi"/>
                <w:sz w:val="16"/>
                <w:szCs w:val="16"/>
              </w:rPr>
            </w:pPr>
          </w:p>
        </w:tc>
        <w:tc>
          <w:tcPr>
            <w:tcW w:w="1559" w:type="dxa"/>
            <w:gridSpan w:val="2"/>
            <w:tcBorders>
              <w:left w:val="single" w:sz="8" w:space="0" w:color="auto"/>
              <w:bottom w:val="single" w:sz="4" w:space="0" w:color="auto"/>
              <w:right w:val="single" w:sz="18" w:space="0" w:color="auto"/>
            </w:tcBorders>
          </w:tcPr>
          <w:p w14:paraId="3EB72C25" w14:textId="07BE7E00" w:rsidR="00E65073" w:rsidRPr="006D01B6" w:rsidRDefault="002B30C7" w:rsidP="000D67EC">
            <w:pPr>
              <w:pStyle w:val="ListParagraph"/>
              <w:ind w:left="317"/>
              <w:rPr>
                <w:rFonts w:cstheme="minorHAnsi"/>
                <w:sz w:val="16"/>
                <w:szCs w:val="16"/>
              </w:rPr>
            </w:pPr>
            <w:r w:rsidRPr="006D01B6">
              <w:rPr>
                <w:rFonts w:cstheme="minorHAnsi"/>
                <w:b/>
                <w:bCs/>
                <w:sz w:val="16"/>
                <w:szCs w:val="16"/>
              </w:rPr>
              <w:t>Happy Loman</w:t>
            </w:r>
          </w:p>
        </w:tc>
        <w:tc>
          <w:tcPr>
            <w:tcW w:w="4253" w:type="dxa"/>
            <w:tcBorders>
              <w:left w:val="single" w:sz="8" w:space="0" w:color="auto"/>
              <w:bottom w:val="single" w:sz="4" w:space="0" w:color="auto"/>
              <w:right w:val="single" w:sz="18" w:space="0" w:color="auto"/>
            </w:tcBorders>
          </w:tcPr>
          <w:p w14:paraId="1A94721D" w14:textId="57A19250" w:rsidR="00E65073" w:rsidRPr="006D01B6" w:rsidRDefault="002B30C7" w:rsidP="002B30C7">
            <w:pPr>
              <w:pStyle w:val="ListParagraph"/>
              <w:ind w:left="317"/>
              <w:jc w:val="both"/>
              <w:rPr>
                <w:rFonts w:cstheme="minorHAnsi"/>
                <w:sz w:val="16"/>
                <w:szCs w:val="16"/>
              </w:rPr>
            </w:pPr>
            <w:r w:rsidRPr="006D01B6">
              <w:rPr>
                <w:rFonts w:eastAsia="Calibri" w:cstheme="minorHAnsi"/>
                <w:sz w:val="16"/>
                <w:szCs w:val="16"/>
              </w:rPr>
              <w:t xml:space="preserve">Willy’s thirty-two-year-old younger son. Happy has lived in Biff’s shadow </w:t>
            </w:r>
            <w:proofErr w:type="gramStart"/>
            <w:r w:rsidRPr="006D01B6">
              <w:rPr>
                <w:rFonts w:eastAsia="Calibri" w:cstheme="minorHAnsi"/>
                <w:sz w:val="16"/>
                <w:szCs w:val="16"/>
              </w:rPr>
              <w:t>all of</w:t>
            </w:r>
            <w:proofErr w:type="gramEnd"/>
            <w:r w:rsidRPr="006D01B6">
              <w:rPr>
                <w:rFonts w:eastAsia="Calibri" w:cstheme="minorHAnsi"/>
                <w:sz w:val="16"/>
                <w:szCs w:val="16"/>
              </w:rPr>
              <w:t xml:space="preserve"> his life, but he compensates by nurturing his relentless sex drive and professional ambition. Happy represents Willy’s sense of self-importance, ambition, and blind servitude to societal expectations. Although he works as an assistant to an assistant buyer in a department store, Happy presents himself as supremely important. Additionally, he practices bad business ethics and sleeps with the girlfriends of his superiors.</w:t>
            </w:r>
          </w:p>
        </w:tc>
      </w:tr>
      <w:tr w:rsidR="002B30C7" w:rsidRPr="006D01B6" w14:paraId="156856DD" w14:textId="77777777" w:rsidTr="00877D7E">
        <w:trPr>
          <w:gridAfter w:val="1"/>
          <w:wAfter w:w="4253" w:type="dxa"/>
          <w:trHeight w:val="195"/>
        </w:trPr>
        <w:tc>
          <w:tcPr>
            <w:tcW w:w="3828" w:type="dxa"/>
            <w:vMerge/>
            <w:tcBorders>
              <w:left w:val="single" w:sz="18" w:space="0" w:color="auto"/>
              <w:bottom w:val="single" w:sz="18" w:space="0" w:color="auto"/>
              <w:right w:val="single" w:sz="18" w:space="0" w:color="auto"/>
            </w:tcBorders>
          </w:tcPr>
          <w:p w14:paraId="138CBD3D" w14:textId="0EAF45E4" w:rsidR="002B30C7" w:rsidRPr="006D01B6" w:rsidRDefault="002B30C7" w:rsidP="00674900">
            <w:pPr>
              <w:rPr>
                <w:rFonts w:cstheme="minorHAnsi"/>
                <w:sz w:val="16"/>
                <w:szCs w:val="16"/>
                <w:lang w:val="en-US"/>
              </w:rPr>
            </w:pPr>
          </w:p>
        </w:tc>
        <w:tc>
          <w:tcPr>
            <w:tcW w:w="1134" w:type="dxa"/>
            <w:vMerge w:val="restart"/>
            <w:tcBorders>
              <w:left w:val="single" w:sz="18" w:space="0" w:color="auto"/>
              <w:right w:val="single" w:sz="8" w:space="0" w:color="auto"/>
            </w:tcBorders>
            <w:tcMar>
              <w:left w:w="28" w:type="dxa"/>
              <w:right w:w="57" w:type="dxa"/>
            </w:tcMar>
          </w:tcPr>
          <w:p w14:paraId="485AA456" w14:textId="58E0978E" w:rsidR="002B30C7" w:rsidRPr="006D01B6" w:rsidRDefault="002B30C7" w:rsidP="00FD0FCA">
            <w:pPr>
              <w:jc w:val="center"/>
              <w:rPr>
                <w:rFonts w:cstheme="minorHAnsi"/>
                <w:b/>
                <w:bCs/>
                <w:sz w:val="16"/>
                <w:szCs w:val="16"/>
              </w:rPr>
            </w:pPr>
          </w:p>
          <w:p w14:paraId="5DD5ABDB" w14:textId="2ACBED01" w:rsidR="002B30C7" w:rsidRPr="006D01B6" w:rsidRDefault="002B30C7" w:rsidP="00FD0FCA">
            <w:pPr>
              <w:jc w:val="center"/>
              <w:rPr>
                <w:rFonts w:cstheme="minorHAnsi"/>
                <w:b/>
                <w:bCs/>
                <w:sz w:val="16"/>
                <w:szCs w:val="16"/>
              </w:rPr>
            </w:pPr>
            <w:r w:rsidRPr="006D01B6">
              <w:rPr>
                <w:rFonts w:cstheme="minorHAnsi"/>
                <w:b/>
                <w:bCs/>
                <w:sz w:val="16"/>
                <w:szCs w:val="16"/>
              </w:rPr>
              <w:t>Charley</w:t>
            </w:r>
          </w:p>
          <w:p w14:paraId="47086F55" w14:textId="77777777" w:rsidR="002B30C7" w:rsidRPr="006D01B6" w:rsidRDefault="002B30C7" w:rsidP="00FD0FCA">
            <w:pPr>
              <w:jc w:val="center"/>
              <w:rPr>
                <w:rFonts w:cstheme="minorHAnsi"/>
                <w:b/>
                <w:bCs/>
                <w:sz w:val="16"/>
                <w:szCs w:val="16"/>
              </w:rPr>
            </w:pPr>
          </w:p>
          <w:p w14:paraId="271EC0A7" w14:textId="63602171" w:rsidR="002B30C7" w:rsidRPr="006D01B6" w:rsidRDefault="002B30C7" w:rsidP="00FD0FCA">
            <w:pPr>
              <w:jc w:val="center"/>
              <w:rPr>
                <w:rFonts w:cstheme="minorHAnsi"/>
                <w:b/>
                <w:bCs/>
                <w:sz w:val="16"/>
                <w:szCs w:val="16"/>
              </w:rPr>
            </w:pPr>
          </w:p>
        </w:tc>
        <w:tc>
          <w:tcPr>
            <w:tcW w:w="5528" w:type="dxa"/>
            <w:gridSpan w:val="2"/>
            <w:vMerge w:val="restart"/>
            <w:tcBorders>
              <w:left w:val="single" w:sz="8" w:space="0" w:color="auto"/>
              <w:right w:val="single" w:sz="8" w:space="0" w:color="auto"/>
            </w:tcBorders>
          </w:tcPr>
          <w:p w14:paraId="20B1E6AD" w14:textId="77777777" w:rsidR="002B30C7" w:rsidRPr="006D01B6" w:rsidRDefault="002B30C7" w:rsidP="002B30C7">
            <w:pPr>
              <w:rPr>
                <w:rFonts w:eastAsia="Calibri" w:cstheme="minorHAnsi"/>
                <w:sz w:val="16"/>
                <w:szCs w:val="16"/>
              </w:rPr>
            </w:pPr>
            <w:r w:rsidRPr="006D01B6">
              <w:rPr>
                <w:rFonts w:eastAsia="Calibri" w:cstheme="minorHAnsi"/>
                <w:sz w:val="16"/>
                <w:szCs w:val="16"/>
              </w:rPr>
              <w:t>Willy’s next-door neighbour. Charley owns a successful business and his son, Bernard, is a wealthy, important lawyer. Willy is jealous of Charley’s success. Charley gives Willy money to pay his bills, and Willy reveals at one point, choking back tears, that Charley is his only friend.</w:t>
            </w:r>
          </w:p>
          <w:p w14:paraId="61D18CB9" w14:textId="79EFE4E8" w:rsidR="002B30C7" w:rsidRPr="006D01B6" w:rsidRDefault="002B30C7" w:rsidP="001655BA">
            <w:pPr>
              <w:rPr>
                <w:rFonts w:cstheme="minorHAnsi"/>
                <w:sz w:val="16"/>
                <w:szCs w:val="16"/>
              </w:rPr>
            </w:pPr>
          </w:p>
        </w:tc>
        <w:tc>
          <w:tcPr>
            <w:tcW w:w="1559" w:type="dxa"/>
            <w:gridSpan w:val="2"/>
            <w:vMerge w:val="restart"/>
            <w:tcBorders>
              <w:left w:val="single" w:sz="8" w:space="0" w:color="auto"/>
              <w:right w:val="single" w:sz="18" w:space="0" w:color="auto"/>
            </w:tcBorders>
          </w:tcPr>
          <w:p w14:paraId="1BE3E663" w14:textId="6F685951" w:rsidR="002B30C7" w:rsidRPr="006D01B6" w:rsidRDefault="002B30C7" w:rsidP="000D67EC">
            <w:pPr>
              <w:rPr>
                <w:rFonts w:cstheme="minorHAnsi"/>
                <w:sz w:val="16"/>
                <w:szCs w:val="16"/>
              </w:rPr>
            </w:pPr>
            <w:r w:rsidRPr="006D01B6">
              <w:rPr>
                <w:rFonts w:cstheme="minorHAnsi"/>
                <w:b/>
                <w:bCs/>
                <w:sz w:val="16"/>
                <w:szCs w:val="16"/>
              </w:rPr>
              <w:t>Bernard</w:t>
            </w:r>
          </w:p>
        </w:tc>
        <w:tc>
          <w:tcPr>
            <w:tcW w:w="4253" w:type="dxa"/>
            <w:vMerge w:val="restart"/>
            <w:tcBorders>
              <w:left w:val="single" w:sz="8" w:space="0" w:color="auto"/>
              <w:right w:val="single" w:sz="18" w:space="0" w:color="auto"/>
            </w:tcBorders>
          </w:tcPr>
          <w:p w14:paraId="34C4AC67" w14:textId="77777777" w:rsidR="002B30C7" w:rsidRPr="006D01B6" w:rsidRDefault="002B30C7" w:rsidP="002B30C7">
            <w:pPr>
              <w:rPr>
                <w:rFonts w:eastAsia="Calibri" w:cstheme="minorHAnsi"/>
                <w:sz w:val="16"/>
                <w:szCs w:val="16"/>
              </w:rPr>
            </w:pPr>
            <w:r w:rsidRPr="006D01B6">
              <w:rPr>
                <w:rFonts w:eastAsia="Calibri" w:cstheme="minorHAnsi"/>
                <w:sz w:val="16"/>
                <w:szCs w:val="16"/>
              </w:rPr>
              <w:t>Bernard is Charley’s son and an important, successful lawyer. Although Willy used to mock Bernard for studying hard, Bernard always loved Willy’s sons dearly and regarded Biff as a hero. Bernard’s success is difficult for Willy to accept because his own sons’ lives do not measure up.</w:t>
            </w:r>
          </w:p>
          <w:p w14:paraId="61E47BA5" w14:textId="678CB40B" w:rsidR="002B30C7" w:rsidRPr="006D01B6" w:rsidRDefault="002B30C7" w:rsidP="000D67EC">
            <w:pPr>
              <w:rPr>
                <w:rFonts w:cstheme="minorHAnsi"/>
                <w:sz w:val="16"/>
                <w:szCs w:val="16"/>
              </w:rPr>
            </w:pPr>
          </w:p>
        </w:tc>
      </w:tr>
      <w:tr w:rsidR="002B30C7" w:rsidRPr="006D01B6" w14:paraId="19CCB1D9" w14:textId="77777777" w:rsidTr="00877D7E">
        <w:trPr>
          <w:gridAfter w:val="1"/>
          <w:wAfter w:w="4253" w:type="dxa"/>
          <w:trHeight w:val="559"/>
        </w:trPr>
        <w:tc>
          <w:tcPr>
            <w:tcW w:w="3828" w:type="dxa"/>
            <w:tcBorders>
              <w:top w:val="single" w:sz="18" w:space="0" w:color="auto"/>
              <w:left w:val="single" w:sz="18" w:space="0" w:color="auto"/>
              <w:right w:val="single" w:sz="18" w:space="0" w:color="auto"/>
            </w:tcBorders>
            <w:shd w:val="clear" w:color="auto" w:fill="DEEAF6" w:themeFill="accent5" w:themeFillTint="33"/>
            <w:vAlign w:val="center"/>
          </w:tcPr>
          <w:p w14:paraId="2ABF46CD" w14:textId="53F75A46" w:rsidR="002B30C7" w:rsidRPr="006D01B6" w:rsidRDefault="002B30C7" w:rsidP="00F76D36">
            <w:pPr>
              <w:jc w:val="center"/>
              <w:rPr>
                <w:rFonts w:cstheme="minorHAnsi"/>
                <w:sz w:val="16"/>
                <w:szCs w:val="16"/>
                <w:lang w:val="en-US"/>
              </w:rPr>
            </w:pPr>
            <w:r w:rsidRPr="006D01B6">
              <w:rPr>
                <w:rFonts w:cstheme="minorHAnsi"/>
                <w:b/>
                <w:bCs/>
                <w:sz w:val="16"/>
                <w:szCs w:val="16"/>
              </w:rPr>
              <w:t>Key Themes</w:t>
            </w:r>
          </w:p>
        </w:tc>
        <w:tc>
          <w:tcPr>
            <w:tcW w:w="1134" w:type="dxa"/>
            <w:vMerge/>
            <w:tcBorders>
              <w:left w:val="single" w:sz="18" w:space="0" w:color="auto"/>
              <w:right w:val="single" w:sz="8" w:space="0" w:color="auto"/>
            </w:tcBorders>
            <w:tcMar>
              <w:left w:w="28" w:type="dxa"/>
              <w:right w:w="57" w:type="dxa"/>
            </w:tcMar>
          </w:tcPr>
          <w:p w14:paraId="070BF048" w14:textId="77777777" w:rsidR="002B30C7" w:rsidRPr="006D01B6" w:rsidRDefault="002B30C7" w:rsidP="00256F1D">
            <w:pPr>
              <w:jc w:val="center"/>
              <w:rPr>
                <w:rFonts w:cstheme="minorHAnsi"/>
                <w:b/>
                <w:bCs/>
                <w:sz w:val="16"/>
                <w:szCs w:val="16"/>
              </w:rPr>
            </w:pPr>
          </w:p>
        </w:tc>
        <w:tc>
          <w:tcPr>
            <w:tcW w:w="5528" w:type="dxa"/>
            <w:gridSpan w:val="2"/>
            <w:vMerge/>
            <w:tcBorders>
              <w:left w:val="single" w:sz="8" w:space="0" w:color="auto"/>
              <w:right w:val="single" w:sz="8" w:space="0" w:color="auto"/>
            </w:tcBorders>
          </w:tcPr>
          <w:p w14:paraId="700DAA68" w14:textId="77777777" w:rsidR="002B30C7" w:rsidRPr="006D01B6" w:rsidRDefault="002B30C7" w:rsidP="001655BA">
            <w:pPr>
              <w:rPr>
                <w:rFonts w:cstheme="minorHAnsi"/>
                <w:sz w:val="16"/>
                <w:szCs w:val="16"/>
                <w:lang w:val="en-US"/>
              </w:rPr>
            </w:pPr>
          </w:p>
        </w:tc>
        <w:tc>
          <w:tcPr>
            <w:tcW w:w="1559" w:type="dxa"/>
            <w:gridSpan w:val="2"/>
            <w:vMerge/>
            <w:tcBorders>
              <w:left w:val="single" w:sz="8" w:space="0" w:color="auto"/>
              <w:right w:val="single" w:sz="18" w:space="0" w:color="auto"/>
            </w:tcBorders>
          </w:tcPr>
          <w:p w14:paraId="66DB7AD1" w14:textId="77777777" w:rsidR="002B30C7" w:rsidRPr="006D01B6" w:rsidRDefault="002B30C7" w:rsidP="001655BA">
            <w:pPr>
              <w:pStyle w:val="ListParagraph"/>
              <w:numPr>
                <w:ilvl w:val="0"/>
                <w:numId w:val="3"/>
              </w:numPr>
              <w:ind w:left="317"/>
              <w:rPr>
                <w:rFonts w:cstheme="minorHAnsi"/>
                <w:sz w:val="16"/>
                <w:szCs w:val="16"/>
              </w:rPr>
            </w:pPr>
          </w:p>
        </w:tc>
        <w:tc>
          <w:tcPr>
            <w:tcW w:w="4253" w:type="dxa"/>
            <w:vMerge/>
            <w:tcBorders>
              <w:left w:val="single" w:sz="8" w:space="0" w:color="auto"/>
              <w:right w:val="single" w:sz="18" w:space="0" w:color="auto"/>
            </w:tcBorders>
          </w:tcPr>
          <w:p w14:paraId="574F5715" w14:textId="53D32912" w:rsidR="002B30C7" w:rsidRPr="006D01B6" w:rsidRDefault="002B30C7" w:rsidP="001655BA">
            <w:pPr>
              <w:pStyle w:val="ListParagraph"/>
              <w:numPr>
                <w:ilvl w:val="0"/>
                <w:numId w:val="3"/>
              </w:numPr>
              <w:ind w:left="317"/>
              <w:rPr>
                <w:rFonts w:cstheme="minorHAnsi"/>
                <w:sz w:val="16"/>
                <w:szCs w:val="16"/>
              </w:rPr>
            </w:pPr>
          </w:p>
        </w:tc>
      </w:tr>
      <w:tr w:rsidR="00D02593" w:rsidRPr="006D01B6" w14:paraId="40F6ECF5" w14:textId="69546F85" w:rsidTr="00D02593">
        <w:trPr>
          <w:trHeight w:val="1245"/>
        </w:trPr>
        <w:tc>
          <w:tcPr>
            <w:tcW w:w="3828" w:type="dxa"/>
            <w:tcBorders>
              <w:left w:val="single" w:sz="18" w:space="0" w:color="auto"/>
              <w:right w:val="single" w:sz="18" w:space="0" w:color="auto"/>
            </w:tcBorders>
          </w:tcPr>
          <w:p w14:paraId="5EED2872" w14:textId="5127672E" w:rsidR="00D02593" w:rsidRPr="006D01B6" w:rsidRDefault="00D02593" w:rsidP="00E65073">
            <w:pPr>
              <w:rPr>
                <w:rFonts w:cstheme="minorHAnsi"/>
                <w:sz w:val="16"/>
                <w:szCs w:val="16"/>
              </w:rPr>
            </w:pPr>
            <w:r w:rsidRPr="00735DFE">
              <w:rPr>
                <w:rFonts w:cstheme="minorHAnsi"/>
                <w:b/>
                <w:bCs/>
                <w:sz w:val="16"/>
                <w:szCs w:val="16"/>
              </w:rPr>
              <w:t>Disorder and chaos</w:t>
            </w:r>
            <w:r w:rsidR="00735DFE">
              <w:rPr>
                <w:rFonts w:cstheme="minorHAnsi"/>
                <w:sz w:val="16"/>
                <w:szCs w:val="16"/>
              </w:rPr>
              <w:t xml:space="preserve">: </w:t>
            </w:r>
            <w:r w:rsidR="00735DFE" w:rsidRPr="00735DFE">
              <w:rPr>
                <w:sz w:val="16"/>
                <w:szCs w:val="16"/>
              </w:rPr>
              <w:t xml:space="preserve">Tragedy is often concerned with a breakdown in order, whether it is national, social or domestic. The subsequent disorder and chaos that occurs </w:t>
            </w:r>
            <w:proofErr w:type="gramStart"/>
            <w:r w:rsidR="00735DFE" w:rsidRPr="00735DFE">
              <w:rPr>
                <w:sz w:val="16"/>
                <w:szCs w:val="16"/>
              </w:rPr>
              <w:t>as a consequence of</w:t>
            </w:r>
            <w:proofErr w:type="gramEnd"/>
            <w:r w:rsidR="00735DFE" w:rsidRPr="00735DFE">
              <w:rPr>
                <w:sz w:val="16"/>
                <w:szCs w:val="16"/>
              </w:rPr>
              <w:t xml:space="preserve"> this breakdown is a key component of tragic narratives. </w:t>
            </w:r>
            <w:r w:rsidR="00735DFE" w:rsidRPr="00735DFE">
              <w:rPr>
                <w:i/>
                <w:iCs/>
                <w:sz w:val="16"/>
                <w:szCs w:val="16"/>
              </w:rPr>
              <w:t xml:space="preserve">In Death of a Salesman </w:t>
            </w:r>
            <w:r w:rsidR="00735DFE" w:rsidRPr="00735DFE">
              <w:rPr>
                <w:sz w:val="16"/>
                <w:szCs w:val="16"/>
              </w:rPr>
              <w:t>Willy’s family is in crisis.</w:t>
            </w:r>
          </w:p>
        </w:tc>
        <w:tc>
          <w:tcPr>
            <w:tcW w:w="1134" w:type="dxa"/>
            <w:tcBorders>
              <w:left w:val="single" w:sz="18" w:space="0" w:color="auto"/>
              <w:right w:val="single" w:sz="8" w:space="0" w:color="auto"/>
            </w:tcBorders>
            <w:tcMar>
              <w:left w:w="28" w:type="dxa"/>
              <w:right w:w="57" w:type="dxa"/>
            </w:tcMar>
          </w:tcPr>
          <w:p w14:paraId="4B357F0C" w14:textId="2F1EEB3E" w:rsidR="00D02593" w:rsidRPr="006D01B6" w:rsidRDefault="00D02593" w:rsidP="00E65073">
            <w:pPr>
              <w:jc w:val="center"/>
              <w:rPr>
                <w:rFonts w:cstheme="minorHAnsi"/>
                <w:b/>
                <w:bCs/>
                <w:sz w:val="16"/>
                <w:szCs w:val="16"/>
              </w:rPr>
            </w:pPr>
            <w:r w:rsidRPr="006D01B6">
              <w:rPr>
                <w:rFonts w:cstheme="minorHAnsi"/>
                <w:b/>
                <w:bCs/>
                <w:sz w:val="16"/>
                <w:szCs w:val="16"/>
              </w:rPr>
              <w:t>Ben</w:t>
            </w:r>
          </w:p>
        </w:tc>
        <w:tc>
          <w:tcPr>
            <w:tcW w:w="5528" w:type="dxa"/>
            <w:gridSpan w:val="2"/>
            <w:tcBorders>
              <w:left w:val="single" w:sz="8" w:space="0" w:color="auto"/>
              <w:right w:val="single" w:sz="8" w:space="0" w:color="auto"/>
            </w:tcBorders>
          </w:tcPr>
          <w:p w14:paraId="02454872" w14:textId="77777777" w:rsidR="00D02593" w:rsidRPr="00125552" w:rsidRDefault="00D02593" w:rsidP="002B30C7">
            <w:pPr>
              <w:rPr>
                <w:rFonts w:eastAsia="Calibri" w:cstheme="minorHAnsi"/>
                <w:sz w:val="16"/>
                <w:szCs w:val="16"/>
              </w:rPr>
            </w:pPr>
            <w:r w:rsidRPr="00125552">
              <w:rPr>
                <w:rFonts w:eastAsia="Calibri" w:cstheme="minorHAnsi"/>
                <w:sz w:val="16"/>
                <w:szCs w:val="16"/>
              </w:rPr>
              <w:t>Willy’s wealthy older brother. Ben has recently died and appears only in Willy’s “daydreams.” Willy regards Ben as a symbol of the success that he so desperately craves for himself and his sons.</w:t>
            </w:r>
          </w:p>
          <w:p w14:paraId="5E57BCD5" w14:textId="77777777" w:rsidR="00D02593" w:rsidRPr="006D01B6" w:rsidRDefault="00D02593" w:rsidP="002B30C7">
            <w:pPr>
              <w:rPr>
                <w:rFonts w:cstheme="minorHAnsi"/>
                <w:sz w:val="16"/>
                <w:szCs w:val="16"/>
              </w:rPr>
            </w:pPr>
          </w:p>
        </w:tc>
        <w:tc>
          <w:tcPr>
            <w:tcW w:w="1559" w:type="dxa"/>
            <w:gridSpan w:val="2"/>
            <w:tcBorders>
              <w:left w:val="single" w:sz="8" w:space="0" w:color="auto"/>
              <w:right w:val="single" w:sz="18" w:space="0" w:color="auto"/>
            </w:tcBorders>
          </w:tcPr>
          <w:p w14:paraId="4C1551B5" w14:textId="7FFBF400" w:rsidR="00D02593" w:rsidRPr="006D01B6" w:rsidRDefault="00C34785" w:rsidP="00E65073">
            <w:pPr>
              <w:pStyle w:val="ListParagraph"/>
              <w:ind w:left="317"/>
              <w:rPr>
                <w:rFonts w:cstheme="minorHAnsi"/>
                <w:sz w:val="16"/>
                <w:szCs w:val="16"/>
              </w:rPr>
            </w:pPr>
            <w:r>
              <w:rPr>
                <w:rFonts w:cstheme="minorHAnsi"/>
                <w:sz w:val="16"/>
                <w:szCs w:val="16"/>
              </w:rPr>
              <w:t>Howard Wagner</w:t>
            </w:r>
          </w:p>
        </w:tc>
        <w:tc>
          <w:tcPr>
            <w:tcW w:w="4253" w:type="dxa"/>
            <w:tcBorders>
              <w:left w:val="single" w:sz="8" w:space="0" w:color="auto"/>
              <w:right w:val="single" w:sz="18" w:space="0" w:color="auto"/>
            </w:tcBorders>
          </w:tcPr>
          <w:p w14:paraId="4E0933CA" w14:textId="77777777" w:rsidR="00C34785" w:rsidRPr="00195548" w:rsidRDefault="00C34785" w:rsidP="00C34785">
            <w:pPr>
              <w:rPr>
                <w:rFonts w:ascii="Century Gothic" w:eastAsia="Calibri" w:hAnsi="Century Gothic" w:cs="Times New Roman"/>
                <w:sz w:val="14"/>
              </w:rPr>
            </w:pPr>
            <w:r w:rsidRPr="00195548">
              <w:rPr>
                <w:rFonts w:ascii="Century Gothic" w:eastAsia="Calibri" w:hAnsi="Century Gothic" w:cs="Times New Roman"/>
                <w:sz w:val="14"/>
              </w:rPr>
              <w:t>Willy’s boss. Howard inherited the company from his father, whom Willy regarded as “a masterful man” and “a prince.” Though much younger than Willy, Howard treats Willy with condescension and eventually fires him, despite Willy’s wounded assertions that he named Howard at his birth.</w:t>
            </w:r>
          </w:p>
          <w:p w14:paraId="66F43089" w14:textId="00F82E50" w:rsidR="00D02593" w:rsidRPr="006D01B6" w:rsidRDefault="00D02593" w:rsidP="00E65073">
            <w:pPr>
              <w:pStyle w:val="ListParagraph"/>
              <w:ind w:left="317"/>
              <w:rPr>
                <w:rFonts w:cstheme="minorHAnsi"/>
                <w:sz w:val="16"/>
                <w:szCs w:val="16"/>
              </w:rPr>
            </w:pPr>
          </w:p>
        </w:tc>
        <w:tc>
          <w:tcPr>
            <w:tcW w:w="4253" w:type="dxa"/>
          </w:tcPr>
          <w:p w14:paraId="6747269E" w14:textId="77777777" w:rsidR="00D02593" w:rsidRPr="006D01B6" w:rsidRDefault="00D02593" w:rsidP="00E65073">
            <w:pPr>
              <w:rPr>
                <w:rFonts w:cstheme="minorHAnsi"/>
                <w:sz w:val="16"/>
                <w:szCs w:val="16"/>
              </w:rPr>
            </w:pPr>
          </w:p>
        </w:tc>
      </w:tr>
      <w:tr w:rsidR="00E65073" w:rsidRPr="006D01B6" w14:paraId="1ABE8351" w14:textId="77777777" w:rsidTr="00E65073">
        <w:trPr>
          <w:gridAfter w:val="1"/>
          <w:wAfter w:w="4253" w:type="dxa"/>
          <w:trHeight w:val="1245"/>
        </w:trPr>
        <w:tc>
          <w:tcPr>
            <w:tcW w:w="3828" w:type="dxa"/>
            <w:tcBorders>
              <w:left w:val="single" w:sz="18" w:space="0" w:color="auto"/>
              <w:right w:val="single" w:sz="18" w:space="0" w:color="auto"/>
            </w:tcBorders>
          </w:tcPr>
          <w:p w14:paraId="16F86027" w14:textId="71CFCE3D" w:rsidR="00E65073" w:rsidRPr="006D01B6" w:rsidRDefault="00E65073" w:rsidP="00E65073">
            <w:pPr>
              <w:contextualSpacing/>
              <w:rPr>
                <w:rFonts w:cstheme="minorHAnsi"/>
                <w:sz w:val="16"/>
                <w:szCs w:val="16"/>
              </w:rPr>
            </w:pPr>
            <w:r w:rsidRPr="006D01B6">
              <w:rPr>
                <w:rFonts w:cstheme="minorHAnsi"/>
                <w:b/>
                <w:bCs/>
                <w:sz w:val="16"/>
                <w:szCs w:val="16"/>
              </w:rPr>
              <w:t>American Dream</w:t>
            </w:r>
            <w:r w:rsidRPr="006D01B6">
              <w:rPr>
                <w:rFonts w:cstheme="minorHAnsi"/>
                <w:b/>
                <w:bCs/>
                <w:sz w:val="16"/>
                <w:szCs w:val="16"/>
              </w:rPr>
              <w:t>:</w:t>
            </w:r>
            <w:r w:rsidRPr="006D01B6">
              <w:rPr>
                <w:rFonts w:cstheme="minorHAnsi"/>
                <w:sz w:val="16"/>
                <w:szCs w:val="16"/>
              </w:rPr>
              <w:t xml:space="preserve"> </w:t>
            </w:r>
            <w:r w:rsidRPr="006D01B6">
              <w:rPr>
                <w:rFonts w:cstheme="minorHAnsi"/>
                <w:sz w:val="16"/>
                <w:szCs w:val="16"/>
                <w:lang w:val="en-US"/>
              </w:rPr>
              <w:t>The American Dream is a national ethos of the United States, the set of ideals (democracy, rights, liberty, opportunity and equality) in which freedom includes the opportunity for prosperity and success, as well as an upward social mobility for the family and children, achieved through hard work in a society with few barriers.</w:t>
            </w:r>
          </w:p>
        </w:tc>
        <w:tc>
          <w:tcPr>
            <w:tcW w:w="1134" w:type="dxa"/>
            <w:tcBorders>
              <w:left w:val="single" w:sz="18" w:space="0" w:color="auto"/>
              <w:right w:val="single" w:sz="8" w:space="0" w:color="auto"/>
            </w:tcBorders>
            <w:tcMar>
              <w:left w:w="28" w:type="dxa"/>
              <w:right w:w="57" w:type="dxa"/>
            </w:tcMar>
          </w:tcPr>
          <w:p w14:paraId="19D937B5" w14:textId="2E5642EE" w:rsidR="00E65073" w:rsidRPr="006D01B6" w:rsidRDefault="002B30C7" w:rsidP="00E65073">
            <w:pPr>
              <w:jc w:val="center"/>
              <w:rPr>
                <w:rFonts w:cstheme="minorHAnsi"/>
                <w:b/>
                <w:bCs/>
                <w:sz w:val="16"/>
                <w:szCs w:val="16"/>
              </w:rPr>
            </w:pPr>
            <w:r>
              <w:rPr>
                <w:rFonts w:cstheme="minorHAnsi"/>
                <w:b/>
                <w:bCs/>
                <w:sz w:val="16"/>
                <w:szCs w:val="16"/>
              </w:rPr>
              <w:t>The Woman</w:t>
            </w:r>
          </w:p>
        </w:tc>
        <w:tc>
          <w:tcPr>
            <w:tcW w:w="5528" w:type="dxa"/>
            <w:gridSpan w:val="2"/>
            <w:tcBorders>
              <w:left w:val="single" w:sz="8" w:space="0" w:color="auto"/>
              <w:right w:val="single" w:sz="8" w:space="0" w:color="auto"/>
            </w:tcBorders>
          </w:tcPr>
          <w:p w14:paraId="339B426E" w14:textId="77777777" w:rsidR="002B30C7" w:rsidRPr="003E0531" w:rsidRDefault="002B30C7" w:rsidP="002B30C7">
            <w:pPr>
              <w:rPr>
                <w:rFonts w:eastAsia="Calibri" w:cstheme="minorHAnsi"/>
                <w:sz w:val="16"/>
                <w:szCs w:val="16"/>
              </w:rPr>
            </w:pPr>
            <w:r w:rsidRPr="003E0531">
              <w:rPr>
                <w:rFonts w:eastAsia="Calibri" w:cstheme="minorHAnsi"/>
                <w:sz w:val="16"/>
                <w:szCs w:val="16"/>
              </w:rPr>
              <w:t>Willy’s mistress when Happy and Biff were in high school. The Woman’s attention and admiration boost Willy’s fragile ego. When Biff catches Willy in his hotel room with The Woman, he loses faith in his father, and his dream of passing math and going to college dies.</w:t>
            </w:r>
          </w:p>
          <w:p w14:paraId="3D3ACE74" w14:textId="1F40F08A" w:rsidR="00E65073" w:rsidRPr="006D01B6" w:rsidRDefault="00E65073" w:rsidP="00E65073">
            <w:pPr>
              <w:rPr>
                <w:rFonts w:cstheme="minorHAnsi"/>
                <w:sz w:val="16"/>
                <w:szCs w:val="16"/>
              </w:rPr>
            </w:pPr>
          </w:p>
        </w:tc>
        <w:tc>
          <w:tcPr>
            <w:tcW w:w="5812" w:type="dxa"/>
            <w:gridSpan w:val="3"/>
            <w:tcBorders>
              <w:left w:val="single" w:sz="8" w:space="0" w:color="auto"/>
              <w:right w:val="single" w:sz="18" w:space="0" w:color="auto"/>
            </w:tcBorders>
          </w:tcPr>
          <w:p w14:paraId="73DA5A13" w14:textId="705F9E18" w:rsidR="00E65073" w:rsidRPr="006D01B6" w:rsidRDefault="00E65073" w:rsidP="00E65073">
            <w:pPr>
              <w:pStyle w:val="ListParagraph"/>
              <w:ind w:left="317"/>
              <w:rPr>
                <w:rFonts w:cstheme="minorHAnsi"/>
                <w:sz w:val="16"/>
                <w:szCs w:val="16"/>
              </w:rPr>
            </w:pPr>
          </w:p>
        </w:tc>
      </w:tr>
      <w:tr w:rsidR="006E5A9A" w:rsidRPr="006D01B6" w14:paraId="4F114EEE" w14:textId="77777777" w:rsidTr="00AE4AA6">
        <w:trPr>
          <w:gridAfter w:val="1"/>
          <w:wAfter w:w="4253" w:type="dxa"/>
          <w:trHeight w:val="478"/>
        </w:trPr>
        <w:tc>
          <w:tcPr>
            <w:tcW w:w="3828" w:type="dxa"/>
            <w:tcBorders>
              <w:left w:val="single" w:sz="18" w:space="0" w:color="auto"/>
              <w:bottom w:val="single" w:sz="4" w:space="0" w:color="auto"/>
              <w:right w:val="single" w:sz="18" w:space="0" w:color="auto"/>
            </w:tcBorders>
          </w:tcPr>
          <w:p w14:paraId="1DFEC2EC" w14:textId="55831444" w:rsidR="006E5A9A" w:rsidRPr="00864EDD" w:rsidRDefault="006E5A9A" w:rsidP="00E65073">
            <w:pPr>
              <w:rPr>
                <w:rFonts w:cstheme="minorHAnsi"/>
                <w:b/>
                <w:bCs/>
                <w:sz w:val="16"/>
                <w:szCs w:val="16"/>
              </w:rPr>
            </w:pPr>
            <w:r w:rsidRPr="00864EDD">
              <w:rPr>
                <w:rFonts w:cstheme="minorHAnsi"/>
                <w:b/>
                <w:bCs/>
                <w:sz w:val="16"/>
                <w:szCs w:val="16"/>
              </w:rPr>
              <w:t>Masculinity and Heroism</w:t>
            </w:r>
            <w:r w:rsidR="00735DFE" w:rsidRPr="00864EDD">
              <w:rPr>
                <w:rFonts w:cstheme="minorHAnsi"/>
                <w:b/>
                <w:bCs/>
                <w:sz w:val="16"/>
                <w:szCs w:val="16"/>
              </w:rPr>
              <w:t xml:space="preserve">: </w:t>
            </w:r>
            <w:r w:rsidR="00864EDD" w:rsidRPr="00864EDD">
              <w:rPr>
                <w:sz w:val="16"/>
                <w:szCs w:val="16"/>
              </w:rPr>
              <w:t xml:space="preserve">Willy is very much caught up in the masculine dream of America and it </w:t>
            </w:r>
            <w:proofErr w:type="gramStart"/>
            <w:r w:rsidR="00864EDD" w:rsidRPr="00864EDD">
              <w:rPr>
                <w:sz w:val="16"/>
                <w:szCs w:val="16"/>
              </w:rPr>
              <w:t>does not succeed</w:t>
            </w:r>
            <w:proofErr w:type="gramEnd"/>
            <w:r w:rsidR="00864EDD" w:rsidRPr="00864EDD">
              <w:rPr>
                <w:sz w:val="16"/>
                <w:szCs w:val="16"/>
              </w:rPr>
              <w:t xml:space="preserve"> as he wishes. He tries to live up to expectations and prove his popularity and success, yet he is unable to achieve these things in the way he envisages. In many ways, Miller is questioning and shattering the construction of manhood in a similar </w:t>
            </w:r>
            <w:r w:rsidR="00864EDD" w:rsidRPr="00864EDD">
              <w:rPr>
                <w:sz w:val="16"/>
                <w:szCs w:val="16"/>
              </w:rPr>
              <w:lastRenderedPageBreak/>
              <w:t xml:space="preserve">manner as he does with the American Dream. Whilst Willy fulfils the ‘masculine’ stereotype within the household – he pays for the fridge and is the sole provider etc. –he never really earns himself a respectable place in the community. He believes people laugh at him and that he is ‘not noticed’. Whilst Linda does her best to console and reassure him, her position as female in the text does not lend her the </w:t>
            </w:r>
            <w:r w:rsidR="00853584" w:rsidRPr="00864EDD">
              <w:rPr>
                <w:sz w:val="16"/>
                <w:szCs w:val="16"/>
              </w:rPr>
              <w:t>authority,</w:t>
            </w:r>
            <w:r w:rsidR="00864EDD" w:rsidRPr="00864EDD">
              <w:rPr>
                <w:sz w:val="16"/>
                <w:szCs w:val="16"/>
              </w:rPr>
              <w:t xml:space="preserve"> she needs to be able to change his perceptions. Indeed, women are objectified and seen as consumable objects in the play. All the male characters display this attitude to some extent. ‘The Woman’ is not even granted a name, and Happy regularly refers to women as food and games; they are sexual objects that can be used and thus display their masculinity.</w:t>
            </w:r>
          </w:p>
        </w:tc>
        <w:tc>
          <w:tcPr>
            <w:tcW w:w="12474" w:type="dxa"/>
            <w:gridSpan w:val="6"/>
            <w:vMerge w:val="restart"/>
            <w:tcBorders>
              <w:left w:val="single" w:sz="18" w:space="0" w:color="auto"/>
              <w:bottom w:val="single" w:sz="4" w:space="0" w:color="auto"/>
              <w:right w:val="single" w:sz="18" w:space="0" w:color="auto"/>
            </w:tcBorders>
            <w:tcMar>
              <w:left w:w="28" w:type="dxa"/>
              <w:right w:w="57" w:type="dxa"/>
            </w:tcMar>
          </w:tcPr>
          <w:p w14:paraId="5E09DFF4" w14:textId="77777777" w:rsidR="0082110F" w:rsidRPr="001302F0" w:rsidRDefault="0082110F" w:rsidP="001302F0">
            <w:pPr>
              <w:rPr>
                <w:b/>
                <w:sz w:val="16"/>
                <w:szCs w:val="16"/>
              </w:rPr>
            </w:pPr>
            <w:r w:rsidRPr="001302F0">
              <w:rPr>
                <w:b/>
                <w:sz w:val="16"/>
                <w:szCs w:val="16"/>
              </w:rPr>
              <w:lastRenderedPageBreak/>
              <w:t>Aspects of Tragedy</w:t>
            </w:r>
          </w:p>
          <w:p w14:paraId="3BE175B9" w14:textId="6229536F" w:rsidR="0082110F" w:rsidRPr="001302F0" w:rsidRDefault="0082110F" w:rsidP="0082110F">
            <w:pPr>
              <w:rPr>
                <w:sz w:val="16"/>
                <w:szCs w:val="16"/>
              </w:rPr>
            </w:pPr>
            <w:r w:rsidRPr="001302F0">
              <w:rPr>
                <w:sz w:val="16"/>
                <w:szCs w:val="16"/>
              </w:rPr>
              <w:t xml:space="preserve">At the core of all the set texts is a </w:t>
            </w:r>
            <w:r w:rsidRPr="001302F0">
              <w:rPr>
                <w:b/>
                <w:sz w:val="16"/>
                <w:szCs w:val="16"/>
              </w:rPr>
              <w:t>tragic hero or heroine who is flawed in some way, who suffers and causes suffering to others and in all texts there is an interplay between what might be seen as villains and victims</w:t>
            </w:r>
            <w:r w:rsidRPr="001302F0">
              <w:rPr>
                <w:sz w:val="16"/>
                <w:szCs w:val="16"/>
              </w:rPr>
              <w:t xml:space="preserve"> The absence of an ‘aspect’ can be as significant as its presence. There can be no exhaustive list of the ‘aspects’ of tragedy but areas that can usefully be explored include: </w:t>
            </w:r>
          </w:p>
          <w:p w14:paraId="536E0B21" w14:textId="77777777" w:rsidR="0082110F" w:rsidRPr="001302F0" w:rsidRDefault="0082110F" w:rsidP="0082110F">
            <w:pPr>
              <w:numPr>
                <w:ilvl w:val="0"/>
                <w:numId w:val="11"/>
              </w:numPr>
              <w:spacing w:after="200" w:line="276" w:lineRule="auto"/>
              <w:rPr>
                <w:sz w:val="16"/>
                <w:szCs w:val="16"/>
              </w:rPr>
            </w:pPr>
            <w:r w:rsidRPr="001302F0">
              <w:rPr>
                <w:b/>
                <w:bCs/>
                <w:sz w:val="16"/>
                <w:szCs w:val="16"/>
              </w:rPr>
              <w:t xml:space="preserve">the type of the tragic text itself, whether it is classical and about public figures, or domestic and about representations of ordinary people, </w:t>
            </w:r>
          </w:p>
          <w:p w14:paraId="3FADD16C" w14:textId="77777777" w:rsidR="0082110F" w:rsidRPr="001302F0" w:rsidRDefault="0082110F" w:rsidP="0082110F">
            <w:pPr>
              <w:numPr>
                <w:ilvl w:val="0"/>
                <w:numId w:val="11"/>
              </w:numPr>
              <w:spacing w:after="200" w:line="276" w:lineRule="auto"/>
              <w:rPr>
                <w:sz w:val="16"/>
                <w:szCs w:val="16"/>
              </w:rPr>
            </w:pPr>
            <w:r w:rsidRPr="001302F0">
              <w:rPr>
                <w:b/>
                <w:bCs/>
                <w:sz w:val="16"/>
                <w:szCs w:val="16"/>
              </w:rPr>
              <w:lastRenderedPageBreak/>
              <w:t>the settings for the tragedy, both places and times</w:t>
            </w:r>
          </w:p>
          <w:p w14:paraId="0A47ED4F" w14:textId="63443F90" w:rsidR="0082110F" w:rsidRPr="001302F0" w:rsidRDefault="0082110F" w:rsidP="0082110F">
            <w:pPr>
              <w:numPr>
                <w:ilvl w:val="0"/>
                <w:numId w:val="11"/>
              </w:numPr>
              <w:spacing w:after="200" w:line="276" w:lineRule="auto"/>
              <w:rPr>
                <w:sz w:val="16"/>
                <w:szCs w:val="16"/>
              </w:rPr>
            </w:pPr>
            <w:r w:rsidRPr="001302F0">
              <w:rPr>
                <w:b/>
                <w:bCs/>
                <w:sz w:val="16"/>
                <w:szCs w:val="16"/>
              </w:rPr>
              <w:t xml:space="preserve">the journey towards death of the protagonists, their flaws, pride and folly, their blindness and insight, their discovery and learning, </w:t>
            </w:r>
            <w:r w:rsidR="000C5927" w:rsidRPr="001302F0">
              <w:rPr>
                <w:b/>
                <w:bCs/>
                <w:sz w:val="16"/>
                <w:szCs w:val="16"/>
              </w:rPr>
              <w:t>the</w:t>
            </w:r>
            <w:r w:rsidR="00013CF4">
              <w:rPr>
                <w:b/>
                <w:bCs/>
                <w:sz w:val="16"/>
                <w:szCs w:val="16"/>
              </w:rPr>
              <w:t>ir</w:t>
            </w:r>
            <w:r w:rsidRPr="001302F0">
              <w:rPr>
                <w:b/>
                <w:bCs/>
                <w:sz w:val="16"/>
                <w:szCs w:val="16"/>
              </w:rPr>
              <w:t xml:space="preserve"> being a mix of good and evil </w:t>
            </w:r>
          </w:p>
          <w:p w14:paraId="0467B7B6" w14:textId="77777777" w:rsidR="0082110F" w:rsidRPr="001302F0" w:rsidRDefault="0082110F" w:rsidP="0082110F">
            <w:pPr>
              <w:numPr>
                <w:ilvl w:val="0"/>
                <w:numId w:val="11"/>
              </w:numPr>
              <w:spacing w:after="200" w:line="276" w:lineRule="auto"/>
              <w:rPr>
                <w:sz w:val="16"/>
                <w:szCs w:val="16"/>
              </w:rPr>
            </w:pPr>
            <w:r w:rsidRPr="001302F0">
              <w:rPr>
                <w:b/>
                <w:bCs/>
                <w:sz w:val="16"/>
                <w:szCs w:val="16"/>
              </w:rPr>
              <w:t xml:space="preserve">the role of the tragic villain or opponent, who directly affects the fortune of the hero, who engages in a contest of power and is partly responsible for the hero’s demise </w:t>
            </w:r>
          </w:p>
          <w:p w14:paraId="19FF6396" w14:textId="77777777" w:rsidR="0082110F" w:rsidRPr="001302F0" w:rsidRDefault="0082110F" w:rsidP="0082110F">
            <w:pPr>
              <w:numPr>
                <w:ilvl w:val="0"/>
                <w:numId w:val="11"/>
              </w:numPr>
              <w:spacing w:after="200" w:line="276" w:lineRule="auto"/>
              <w:rPr>
                <w:sz w:val="16"/>
                <w:szCs w:val="16"/>
              </w:rPr>
            </w:pPr>
            <w:r w:rsidRPr="001302F0">
              <w:rPr>
                <w:b/>
                <w:bCs/>
                <w:sz w:val="16"/>
                <w:szCs w:val="16"/>
              </w:rPr>
              <w:t>the presence of fate, how the hero’s end is inevitable</w:t>
            </w:r>
          </w:p>
          <w:p w14:paraId="759C3A3F" w14:textId="77777777" w:rsidR="0082110F" w:rsidRPr="001302F0" w:rsidRDefault="0082110F" w:rsidP="0082110F">
            <w:pPr>
              <w:numPr>
                <w:ilvl w:val="0"/>
                <w:numId w:val="11"/>
              </w:numPr>
              <w:spacing w:after="200" w:line="276" w:lineRule="auto"/>
              <w:rPr>
                <w:sz w:val="16"/>
                <w:szCs w:val="16"/>
              </w:rPr>
            </w:pPr>
            <w:r w:rsidRPr="001302F0">
              <w:rPr>
                <w:b/>
                <w:bCs/>
                <w:sz w:val="16"/>
                <w:szCs w:val="16"/>
              </w:rPr>
              <w:t>how the behaviour of the hero affects the world around him, creating chaos and affecting the lives of others</w:t>
            </w:r>
          </w:p>
          <w:p w14:paraId="05736B0A" w14:textId="77777777" w:rsidR="0082110F" w:rsidRPr="001302F0" w:rsidRDefault="0082110F" w:rsidP="0082110F">
            <w:pPr>
              <w:numPr>
                <w:ilvl w:val="0"/>
                <w:numId w:val="11"/>
              </w:numPr>
              <w:spacing w:after="200" w:line="276" w:lineRule="auto"/>
              <w:rPr>
                <w:sz w:val="16"/>
                <w:szCs w:val="16"/>
              </w:rPr>
            </w:pPr>
            <w:r w:rsidRPr="001302F0">
              <w:rPr>
                <w:b/>
                <w:bCs/>
                <w:sz w:val="16"/>
                <w:szCs w:val="16"/>
              </w:rPr>
              <w:t xml:space="preserve">the significance of violence and revenge, humour and moments of happiness </w:t>
            </w:r>
          </w:p>
          <w:p w14:paraId="37DE24B1" w14:textId="77777777" w:rsidR="0082110F" w:rsidRPr="001302F0" w:rsidRDefault="0082110F" w:rsidP="0082110F">
            <w:pPr>
              <w:numPr>
                <w:ilvl w:val="0"/>
                <w:numId w:val="11"/>
              </w:numPr>
              <w:spacing w:after="200" w:line="276" w:lineRule="auto"/>
              <w:rPr>
                <w:sz w:val="16"/>
                <w:szCs w:val="16"/>
              </w:rPr>
            </w:pPr>
            <w:r w:rsidRPr="001302F0">
              <w:rPr>
                <w:b/>
                <w:bCs/>
                <w:sz w:val="16"/>
                <w:szCs w:val="16"/>
              </w:rPr>
              <w:t xml:space="preserve">the structural pattern of the text as it moves through complication to catastrophe, from order to disorder, through climax to resolution, from the prosperity and happiness of the hero to the tragic end </w:t>
            </w:r>
          </w:p>
          <w:p w14:paraId="60326DC5" w14:textId="77777777" w:rsidR="0082110F" w:rsidRPr="001302F0" w:rsidRDefault="0082110F" w:rsidP="0082110F">
            <w:pPr>
              <w:numPr>
                <w:ilvl w:val="0"/>
                <w:numId w:val="11"/>
              </w:numPr>
              <w:spacing w:after="200" w:line="276" w:lineRule="auto"/>
              <w:rPr>
                <w:sz w:val="16"/>
                <w:szCs w:val="16"/>
              </w:rPr>
            </w:pPr>
            <w:r w:rsidRPr="001302F0">
              <w:rPr>
                <w:b/>
                <w:bCs/>
                <w:sz w:val="16"/>
                <w:szCs w:val="16"/>
              </w:rPr>
              <w:t xml:space="preserve">the use of plots and sub-plots </w:t>
            </w:r>
          </w:p>
          <w:p w14:paraId="09AA05BF" w14:textId="77777777" w:rsidR="0082110F" w:rsidRPr="001302F0" w:rsidRDefault="0082110F" w:rsidP="0082110F">
            <w:pPr>
              <w:numPr>
                <w:ilvl w:val="0"/>
                <w:numId w:val="11"/>
              </w:numPr>
              <w:spacing w:after="200" w:line="276" w:lineRule="auto"/>
              <w:rPr>
                <w:sz w:val="16"/>
                <w:szCs w:val="16"/>
              </w:rPr>
            </w:pPr>
            <w:r w:rsidRPr="001302F0">
              <w:rPr>
                <w:b/>
                <w:bCs/>
                <w:sz w:val="16"/>
                <w:szCs w:val="16"/>
              </w:rPr>
              <w:t xml:space="preserve">the way that language is used to heighten the tragedy </w:t>
            </w:r>
          </w:p>
          <w:p w14:paraId="1A23160A" w14:textId="1DB3034E" w:rsidR="006E5A9A" w:rsidRPr="001302F0" w:rsidRDefault="0082110F" w:rsidP="001302F0">
            <w:pPr>
              <w:numPr>
                <w:ilvl w:val="0"/>
                <w:numId w:val="11"/>
              </w:numPr>
              <w:spacing w:after="200" w:line="276" w:lineRule="auto"/>
              <w:rPr>
                <w:sz w:val="16"/>
                <w:szCs w:val="16"/>
              </w:rPr>
            </w:pPr>
            <w:r w:rsidRPr="001302F0">
              <w:rPr>
                <w:b/>
                <w:bCs/>
                <w:sz w:val="16"/>
                <w:szCs w:val="16"/>
              </w:rPr>
              <w:t>ultimately how the tragedy affects the audience, acting as a commentary on the real world, moving the audience through pity and fear to an understanding of the human condition.</w:t>
            </w:r>
          </w:p>
        </w:tc>
      </w:tr>
      <w:tr w:rsidR="006E5A9A" w:rsidRPr="006D01B6" w14:paraId="437EC56A" w14:textId="77777777" w:rsidTr="00AE4AA6">
        <w:trPr>
          <w:gridAfter w:val="1"/>
          <w:wAfter w:w="4253" w:type="dxa"/>
          <w:trHeight w:val="269"/>
        </w:trPr>
        <w:tc>
          <w:tcPr>
            <w:tcW w:w="3828" w:type="dxa"/>
            <w:vMerge w:val="restart"/>
            <w:tcBorders>
              <w:left w:val="single" w:sz="18" w:space="0" w:color="auto"/>
              <w:right w:val="single" w:sz="18" w:space="0" w:color="auto"/>
            </w:tcBorders>
          </w:tcPr>
          <w:p w14:paraId="633BEF0F" w14:textId="6DFAA0E8" w:rsidR="006E5A9A" w:rsidRPr="006D01B6" w:rsidRDefault="006E5A9A" w:rsidP="00E65073">
            <w:pPr>
              <w:rPr>
                <w:rFonts w:cstheme="minorHAnsi"/>
                <w:sz w:val="16"/>
                <w:szCs w:val="16"/>
              </w:rPr>
            </w:pPr>
            <w:r w:rsidRPr="006F4D6B">
              <w:rPr>
                <w:rFonts w:cstheme="minorHAnsi"/>
                <w:b/>
                <w:bCs/>
                <w:sz w:val="16"/>
                <w:szCs w:val="16"/>
              </w:rPr>
              <w:lastRenderedPageBreak/>
              <w:t>Nature and Physical Pursuits</w:t>
            </w:r>
            <w:r w:rsidR="006F4D6B">
              <w:rPr>
                <w:rFonts w:cstheme="minorHAnsi"/>
                <w:sz w:val="16"/>
                <w:szCs w:val="16"/>
              </w:rPr>
              <w:t xml:space="preserve">: </w:t>
            </w:r>
            <w:r w:rsidR="006F4D6B" w:rsidRPr="006F4D6B">
              <w:rPr>
                <w:sz w:val="16"/>
                <w:szCs w:val="16"/>
              </w:rPr>
              <w:t>the alternative to the corruption of urban capitalism is physical or natural pursuits. Biff talks about working with horses or cattle on ranches as his calling. Happy knows he can ‘outbox, outrun and out-lift anybody in that store’ and Willy ‘was a happy man with a batch of cement’. The ‘Loman Brothers’ would sell sporting goods and Willy should have gone to the wilds of Alaska. The suggestion is that the true nature of all three of these men would be in physical pursuits and in a rural setting. However, Willy’s dependence on ‘the dream’, means they cannot follow their true calling.</w:t>
            </w:r>
          </w:p>
        </w:tc>
        <w:tc>
          <w:tcPr>
            <w:tcW w:w="12474" w:type="dxa"/>
            <w:gridSpan w:val="6"/>
            <w:vMerge/>
            <w:tcBorders>
              <w:left w:val="single" w:sz="18" w:space="0" w:color="auto"/>
              <w:bottom w:val="single" w:sz="4" w:space="0" w:color="auto"/>
              <w:right w:val="single" w:sz="18" w:space="0" w:color="auto"/>
            </w:tcBorders>
            <w:tcMar>
              <w:left w:w="28" w:type="dxa"/>
              <w:right w:w="57" w:type="dxa"/>
            </w:tcMar>
            <w:vAlign w:val="center"/>
          </w:tcPr>
          <w:p w14:paraId="113BF04F" w14:textId="77777777" w:rsidR="006E5A9A" w:rsidRPr="006D01B6" w:rsidRDefault="006E5A9A" w:rsidP="00E65073">
            <w:pPr>
              <w:pStyle w:val="ListParagraph"/>
              <w:numPr>
                <w:ilvl w:val="0"/>
                <w:numId w:val="7"/>
              </w:numPr>
              <w:ind w:left="319"/>
              <w:rPr>
                <w:rFonts w:cstheme="minorHAnsi"/>
                <w:sz w:val="16"/>
                <w:szCs w:val="16"/>
              </w:rPr>
            </w:pPr>
          </w:p>
        </w:tc>
      </w:tr>
      <w:tr w:rsidR="00E65073" w:rsidRPr="006D01B6" w14:paraId="708F6729" w14:textId="77777777" w:rsidTr="00E65073">
        <w:trPr>
          <w:gridAfter w:val="1"/>
          <w:wAfter w:w="4253" w:type="dxa"/>
          <w:trHeight w:val="269"/>
        </w:trPr>
        <w:tc>
          <w:tcPr>
            <w:tcW w:w="3828" w:type="dxa"/>
            <w:vMerge/>
            <w:tcBorders>
              <w:left w:val="single" w:sz="18" w:space="0" w:color="auto"/>
              <w:right w:val="single" w:sz="18" w:space="0" w:color="auto"/>
            </w:tcBorders>
          </w:tcPr>
          <w:p w14:paraId="15CAC7B3" w14:textId="77777777" w:rsidR="00E65073" w:rsidRPr="006D01B6" w:rsidRDefault="00E65073" w:rsidP="00E65073">
            <w:pPr>
              <w:rPr>
                <w:rFonts w:cstheme="minorHAnsi"/>
                <w:sz w:val="16"/>
                <w:szCs w:val="16"/>
              </w:rPr>
            </w:pPr>
          </w:p>
        </w:tc>
        <w:tc>
          <w:tcPr>
            <w:tcW w:w="1134" w:type="dxa"/>
            <w:tcBorders>
              <w:left w:val="single" w:sz="18" w:space="0" w:color="auto"/>
              <w:bottom w:val="single" w:sz="4" w:space="0" w:color="auto"/>
              <w:right w:val="single" w:sz="8" w:space="0" w:color="auto"/>
            </w:tcBorders>
            <w:tcMar>
              <w:left w:w="28" w:type="dxa"/>
              <w:right w:w="57" w:type="dxa"/>
            </w:tcMar>
            <w:vAlign w:val="center"/>
          </w:tcPr>
          <w:p w14:paraId="1F5BE271" w14:textId="77777777" w:rsidR="00E65073" w:rsidRPr="006D01B6" w:rsidRDefault="00E65073" w:rsidP="00E65073">
            <w:pPr>
              <w:jc w:val="center"/>
              <w:rPr>
                <w:rFonts w:cstheme="minorHAnsi"/>
                <w:sz w:val="16"/>
                <w:szCs w:val="16"/>
              </w:rPr>
            </w:pPr>
          </w:p>
        </w:tc>
        <w:tc>
          <w:tcPr>
            <w:tcW w:w="5528" w:type="dxa"/>
            <w:gridSpan w:val="2"/>
            <w:tcBorders>
              <w:left w:val="single" w:sz="8" w:space="0" w:color="auto"/>
              <w:bottom w:val="single" w:sz="4" w:space="0" w:color="auto"/>
              <w:right w:val="single" w:sz="8" w:space="0" w:color="auto"/>
            </w:tcBorders>
          </w:tcPr>
          <w:p w14:paraId="230AC1D0" w14:textId="77777777" w:rsidR="00E65073" w:rsidRPr="006D01B6" w:rsidRDefault="00E65073" w:rsidP="00C34785">
            <w:pPr>
              <w:rPr>
                <w:rFonts w:cstheme="minorHAnsi"/>
                <w:sz w:val="16"/>
                <w:szCs w:val="16"/>
                <w:lang w:val="en-US"/>
              </w:rPr>
            </w:pPr>
          </w:p>
        </w:tc>
        <w:tc>
          <w:tcPr>
            <w:tcW w:w="5812" w:type="dxa"/>
            <w:gridSpan w:val="3"/>
            <w:tcBorders>
              <w:left w:val="single" w:sz="8" w:space="0" w:color="auto"/>
              <w:bottom w:val="single" w:sz="4" w:space="0" w:color="auto"/>
              <w:right w:val="single" w:sz="18" w:space="0" w:color="auto"/>
            </w:tcBorders>
          </w:tcPr>
          <w:p w14:paraId="6EB9FF98" w14:textId="77777777" w:rsidR="00E65073" w:rsidRPr="006D01B6" w:rsidRDefault="00E65073" w:rsidP="00E65073">
            <w:pPr>
              <w:pStyle w:val="ListParagraph"/>
              <w:ind w:left="319"/>
              <w:rPr>
                <w:rFonts w:cstheme="minorHAnsi"/>
                <w:sz w:val="16"/>
                <w:szCs w:val="16"/>
              </w:rPr>
            </w:pPr>
          </w:p>
        </w:tc>
      </w:tr>
      <w:tr w:rsidR="00E65073" w:rsidRPr="006D01B6" w14:paraId="2017EB40" w14:textId="77777777" w:rsidTr="00E65073">
        <w:trPr>
          <w:gridAfter w:val="1"/>
          <w:wAfter w:w="4253" w:type="dxa"/>
        </w:trPr>
        <w:tc>
          <w:tcPr>
            <w:tcW w:w="3828" w:type="dxa"/>
            <w:vMerge/>
            <w:tcBorders>
              <w:left w:val="single" w:sz="18" w:space="0" w:color="auto"/>
              <w:right w:val="single" w:sz="18" w:space="0" w:color="auto"/>
            </w:tcBorders>
          </w:tcPr>
          <w:p w14:paraId="0508F3C7" w14:textId="6F3551B4" w:rsidR="00E65073" w:rsidRPr="006D01B6" w:rsidRDefault="00E65073" w:rsidP="00E65073">
            <w:pPr>
              <w:rPr>
                <w:rFonts w:cstheme="minorHAnsi"/>
                <w:sz w:val="16"/>
                <w:szCs w:val="16"/>
              </w:rPr>
            </w:pPr>
          </w:p>
        </w:tc>
        <w:tc>
          <w:tcPr>
            <w:tcW w:w="5670" w:type="dxa"/>
            <w:gridSpan w:val="2"/>
            <w:tcBorders>
              <w:top w:val="single" w:sz="18" w:space="0" w:color="auto"/>
              <w:left w:val="single" w:sz="18" w:space="0" w:color="auto"/>
              <w:right w:val="single" w:sz="18" w:space="0" w:color="auto"/>
            </w:tcBorders>
            <w:shd w:val="clear" w:color="auto" w:fill="DEEAF6" w:themeFill="accent5" w:themeFillTint="33"/>
            <w:vAlign w:val="center"/>
          </w:tcPr>
          <w:p w14:paraId="23477014" w14:textId="1C8C1913" w:rsidR="00E65073" w:rsidRPr="006D01B6" w:rsidRDefault="00E65073" w:rsidP="00E65073">
            <w:pPr>
              <w:jc w:val="center"/>
              <w:rPr>
                <w:rFonts w:cstheme="minorHAnsi"/>
                <w:b/>
                <w:bCs/>
                <w:sz w:val="16"/>
                <w:szCs w:val="16"/>
              </w:rPr>
            </w:pPr>
            <w:r w:rsidRPr="006D01B6">
              <w:rPr>
                <w:rFonts w:cstheme="minorHAnsi"/>
                <w:b/>
                <w:bCs/>
                <w:sz w:val="16"/>
                <w:szCs w:val="16"/>
              </w:rPr>
              <w:t>Writer’s Methods</w:t>
            </w:r>
          </w:p>
        </w:tc>
        <w:tc>
          <w:tcPr>
            <w:tcW w:w="6804" w:type="dxa"/>
            <w:gridSpan w:val="4"/>
            <w:tcBorders>
              <w:top w:val="single" w:sz="18" w:space="0" w:color="auto"/>
              <w:left w:val="single" w:sz="18" w:space="0" w:color="auto"/>
              <w:right w:val="single" w:sz="18" w:space="0" w:color="auto"/>
            </w:tcBorders>
            <w:shd w:val="clear" w:color="auto" w:fill="DEEAF6" w:themeFill="accent5" w:themeFillTint="33"/>
            <w:vAlign w:val="center"/>
          </w:tcPr>
          <w:p w14:paraId="1C9F233F" w14:textId="66D0D65F" w:rsidR="00E65073" w:rsidRPr="006D01B6" w:rsidRDefault="00E65073" w:rsidP="00E65073">
            <w:pPr>
              <w:jc w:val="center"/>
              <w:rPr>
                <w:rFonts w:cstheme="minorHAnsi"/>
                <w:b/>
                <w:bCs/>
                <w:sz w:val="16"/>
                <w:szCs w:val="16"/>
              </w:rPr>
            </w:pPr>
            <w:r w:rsidRPr="006D01B6">
              <w:rPr>
                <w:rFonts w:cstheme="minorHAnsi"/>
                <w:b/>
                <w:bCs/>
                <w:sz w:val="16"/>
                <w:szCs w:val="16"/>
              </w:rPr>
              <w:t>Key Context</w:t>
            </w:r>
          </w:p>
        </w:tc>
      </w:tr>
      <w:tr w:rsidR="00E65073" w:rsidRPr="006D01B6" w14:paraId="74B1CF41" w14:textId="77777777" w:rsidTr="007144D0">
        <w:trPr>
          <w:gridAfter w:val="1"/>
          <w:wAfter w:w="4253" w:type="dxa"/>
          <w:trHeight w:val="1874"/>
        </w:trPr>
        <w:tc>
          <w:tcPr>
            <w:tcW w:w="3828" w:type="dxa"/>
            <w:vMerge/>
            <w:tcBorders>
              <w:left w:val="single" w:sz="18" w:space="0" w:color="auto"/>
              <w:right w:val="single" w:sz="18" w:space="0" w:color="auto"/>
            </w:tcBorders>
          </w:tcPr>
          <w:p w14:paraId="733622B6" w14:textId="7F9D3951" w:rsidR="00E65073" w:rsidRPr="006D01B6" w:rsidRDefault="00E65073" w:rsidP="00E65073">
            <w:pPr>
              <w:rPr>
                <w:rFonts w:cstheme="minorHAnsi"/>
                <w:sz w:val="16"/>
                <w:szCs w:val="16"/>
                <w:lang w:val="en-US"/>
              </w:rPr>
            </w:pPr>
          </w:p>
        </w:tc>
        <w:tc>
          <w:tcPr>
            <w:tcW w:w="5670" w:type="dxa"/>
            <w:gridSpan w:val="2"/>
            <w:vMerge w:val="restart"/>
            <w:tcBorders>
              <w:left w:val="single" w:sz="18" w:space="0" w:color="auto"/>
              <w:right w:val="single" w:sz="18" w:space="0" w:color="auto"/>
            </w:tcBorders>
            <w:tcMar>
              <w:left w:w="57" w:type="dxa"/>
              <w:right w:w="57" w:type="dxa"/>
            </w:tcMar>
            <w:vAlign w:val="center"/>
          </w:tcPr>
          <w:p w14:paraId="5CCFC1F1" w14:textId="77777777"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Expressionism</w:t>
            </w:r>
            <w:r w:rsidRPr="00DD7317">
              <w:rPr>
                <w:rFonts w:eastAsia="Calibri" w:cstheme="minorHAnsi"/>
                <w:sz w:val="16"/>
                <w:szCs w:val="16"/>
              </w:rPr>
              <w:t>: the artist depicting a version of reality – symbolism, staging, the music and lighting.</w:t>
            </w:r>
          </w:p>
          <w:p w14:paraId="29501969" w14:textId="77777777"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 xml:space="preserve">Realism: </w:t>
            </w:r>
            <w:r w:rsidRPr="00DD7317">
              <w:rPr>
                <w:rFonts w:eastAsia="Calibri" w:cstheme="minorHAnsi"/>
                <w:sz w:val="16"/>
                <w:szCs w:val="16"/>
              </w:rPr>
              <w:t>Represents middle class life/believable characters. Clearly defined plots, climaxes, resolutions.</w:t>
            </w:r>
          </w:p>
          <w:p w14:paraId="00EBA957" w14:textId="77777777"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 xml:space="preserve">Naturalism: </w:t>
            </w:r>
            <w:r w:rsidRPr="00DD7317">
              <w:rPr>
                <w:rFonts w:eastAsia="Calibri" w:cstheme="minorHAnsi"/>
                <w:sz w:val="16"/>
                <w:szCs w:val="16"/>
              </w:rPr>
              <w:t>Writers apply scientific principles of objectivity and detachment to its study of human beings.</w:t>
            </w:r>
          </w:p>
          <w:p w14:paraId="6BCC1A10" w14:textId="77777777"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 xml:space="preserve">Theatre of the Absurd: </w:t>
            </w:r>
            <w:r w:rsidRPr="00DD7317">
              <w:rPr>
                <w:rFonts w:eastAsia="Calibri" w:cstheme="minorHAnsi"/>
                <w:sz w:val="16"/>
                <w:szCs w:val="16"/>
              </w:rPr>
              <w:t>Biff, Happy and Willy are all portrayed as lost and confused in a hostile world.</w:t>
            </w:r>
          </w:p>
          <w:p w14:paraId="1010BF25" w14:textId="62584A01"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 xml:space="preserve">Time Frame: </w:t>
            </w:r>
            <w:r w:rsidRPr="00DD7317">
              <w:rPr>
                <w:rFonts w:eastAsia="Calibri" w:cstheme="minorHAnsi"/>
                <w:sz w:val="16"/>
                <w:szCs w:val="16"/>
              </w:rPr>
              <w:t>The play is in 2 Acts</w:t>
            </w:r>
            <w:r w:rsidRPr="00DD7317">
              <w:rPr>
                <w:rFonts w:eastAsia="Calibri" w:cstheme="minorHAnsi"/>
                <w:sz w:val="16"/>
                <w:szCs w:val="16"/>
              </w:rPr>
              <w:t xml:space="preserve"> and Requiem</w:t>
            </w:r>
            <w:r w:rsidRPr="00DD7317">
              <w:rPr>
                <w:rFonts w:eastAsia="Calibri" w:cstheme="minorHAnsi"/>
                <w:sz w:val="16"/>
                <w:szCs w:val="16"/>
              </w:rPr>
              <w:t>, creating a unity of time and a sense of continuous action.</w:t>
            </w:r>
          </w:p>
          <w:p w14:paraId="6D8199AC" w14:textId="486C410C"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 xml:space="preserve">Language: </w:t>
            </w:r>
            <w:r w:rsidRPr="00DD7317">
              <w:rPr>
                <w:rFonts w:eastAsia="Calibri" w:cstheme="minorHAnsi"/>
                <w:sz w:val="16"/>
                <w:szCs w:val="16"/>
              </w:rPr>
              <w:t>Characters speak in colloquial, informal prose.</w:t>
            </w:r>
            <w:r w:rsidR="000612B5">
              <w:rPr>
                <w:rFonts w:eastAsia="Calibri" w:cstheme="minorHAnsi"/>
                <w:sz w:val="16"/>
                <w:szCs w:val="16"/>
              </w:rPr>
              <w:t xml:space="preserve"> </w:t>
            </w:r>
          </w:p>
          <w:p w14:paraId="1944C9DB" w14:textId="143E1180" w:rsidR="00DD7317" w:rsidRPr="00DD7317" w:rsidRDefault="00E65073" w:rsidP="00DD7317">
            <w:pPr>
              <w:pStyle w:val="ListParagraph"/>
              <w:ind w:left="318"/>
              <w:rPr>
                <w:sz w:val="16"/>
                <w:szCs w:val="16"/>
              </w:rPr>
            </w:pPr>
            <w:r w:rsidRPr="00DD7317">
              <w:rPr>
                <w:rFonts w:eastAsia="Calibri" w:cstheme="minorHAnsi"/>
                <w:b/>
                <w:bCs/>
                <w:sz w:val="16"/>
                <w:szCs w:val="16"/>
              </w:rPr>
              <w:t xml:space="preserve">Mobile </w:t>
            </w:r>
            <w:r w:rsidR="000C5927" w:rsidRPr="00DD7317">
              <w:rPr>
                <w:rFonts w:eastAsia="Calibri" w:cstheme="minorHAnsi"/>
                <w:b/>
                <w:bCs/>
                <w:sz w:val="16"/>
                <w:szCs w:val="16"/>
              </w:rPr>
              <w:t>concurrency:</w:t>
            </w:r>
            <w:r w:rsidRPr="00DD7317">
              <w:rPr>
                <w:rFonts w:eastAsia="Calibri" w:cstheme="minorHAnsi"/>
                <w:b/>
                <w:bCs/>
                <w:sz w:val="16"/>
                <w:szCs w:val="16"/>
              </w:rPr>
              <w:t xml:space="preserve"> </w:t>
            </w:r>
            <w:r w:rsidRPr="00DD7317">
              <w:rPr>
                <w:rFonts w:eastAsia="Calibri" w:cstheme="minorHAnsi"/>
                <w:sz w:val="16"/>
                <w:szCs w:val="16"/>
              </w:rPr>
              <w:t>Where the past and present are shown on stage (usually done by different coloured lighting).</w:t>
            </w:r>
            <w:r w:rsidR="00DD7317" w:rsidRPr="00DD7317">
              <w:rPr>
                <w:rFonts w:eastAsia="Calibri" w:cstheme="minorHAnsi"/>
                <w:sz w:val="16"/>
                <w:szCs w:val="16"/>
              </w:rPr>
              <w:t xml:space="preserve"> </w:t>
            </w:r>
            <w:r w:rsidR="00575E4A">
              <w:rPr>
                <w:rFonts w:eastAsia="Calibri" w:cstheme="minorHAnsi"/>
                <w:sz w:val="16"/>
                <w:szCs w:val="16"/>
              </w:rPr>
              <w:t>‘’</w:t>
            </w:r>
            <w:r w:rsidR="00DD7317" w:rsidRPr="00DD7317">
              <w:rPr>
                <w:sz w:val="16"/>
                <w:szCs w:val="16"/>
              </w:rPr>
              <w:t>There are no flashbacks in this play but only a mobile concurrency of past and present... because in his desperation to justify his life Willy Loman has destroyed the boundaries between now and then.” Arthur Miller</w:t>
            </w:r>
          </w:p>
          <w:p w14:paraId="1CEF4345" w14:textId="4B8534EB" w:rsidR="00DD7317" w:rsidRPr="00DD7317" w:rsidRDefault="00DD7317" w:rsidP="00DD7317">
            <w:pPr>
              <w:pStyle w:val="ListParagraph"/>
              <w:ind w:left="318"/>
              <w:rPr>
                <w:sz w:val="16"/>
                <w:szCs w:val="16"/>
              </w:rPr>
            </w:pPr>
            <w:r w:rsidRPr="00DD7317">
              <w:rPr>
                <w:rFonts w:eastAsia="Calibri" w:cstheme="minorHAnsi"/>
                <w:b/>
                <w:bCs/>
                <w:sz w:val="16"/>
                <w:szCs w:val="16"/>
              </w:rPr>
              <w:t>Flashbacks:</w:t>
            </w:r>
            <w:r w:rsidRPr="00DD7317">
              <w:rPr>
                <w:rFonts w:eastAsia="Calibri" w:cstheme="minorHAnsi"/>
                <w:sz w:val="16"/>
                <w:szCs w:val="16"/>
              </w:rPr>
              <w:t xml:space="preserve"> Memories are presented as something that haunts Willy and there is a </w:t>
            </w:r>
            <w:r w:rsidR="000C5927" w:rsidRPr="00DD7317">
              <w:rPr>
                <w:rFonts w:eastAsia="Calibri" w:cstheme="minorHAnsi"/>
                <w:sz w:val="16"/>
                <w:szCs w:val="16"/>
              </w:rPr>
              <w:t>sense,</w:t>
            </w:r>
            <w:r w:rsidRPr="00DD7317">
              <w:rPr>
                <w:rFonts w:eastAsia="Calibri" w:cstheme="minorHAnsi"/>
                <w:sz w:val="16"/>
                <w:szCs w:val="16"/>
              </w:rPr>
              <w:t xml:space="preserve"> he can control them. </w:t>
            </w:r>
          </w:p>
          <w:p w14:paraId="083AAD6B" w14:textId="57601AC1" w:rsidR="00E65073" w:rsidRPr="00DD7317" w:rsidRDefault="00E65073" w:rsidP="00DD7317">
            <w:pPr>
              <w:pStyle w:val="ListParagraph"/>
              <w:ind w:left="318"/>
              <w:rPr>
                <w:rFonts w:eastAsia="Calibri" w:cstheme="minorHAnsi"/>
                <w:b/>
                <w:bCs/>
                <w:sz w:val="16"/>
                <w:szCs w:val="16"/>
              </w:rPr>
            </w:pPr>
            <w:r w:rsidRPr="00DD7317">
              <w:rPr>
                <w:rFonts w:eastAsia="Calibri" w:cstheme="minorHAnsi"/>
                <w:b/>
                <w:bCs/>
                <w:sz w:val="16"/>
                <w:szCs w:val="16"/>
              </w:rPr>
              <w:t xml:space="preserve">Stage setting: </w:t>
            </w:r>
            <w:r w:rsidRPr="00DD7317">
              <w:rPr>
                <w:rFonts w:eastAsia="Calibri" w:cstheme="minorHAnsi"/>
                <w:sz w:val="16"/>
                <w:szCs w:val="16"/>
              </w:rPr>
              <w:t>The reality of the house walls can be breached by the actors.</w:t>
            </w:r>
          </w:p>
          <w:p w14:paraId="704C74FC" w14:textId="6DF7B226" w:rsidR="00E65073" w:rsidRPr="008C1F73"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 xml:space="preserve">Setting: </w:t>
            </w:r>
            <w:r w:rsidR="00E72B8B" w:rsidRPr="008C1F73">
              <w:rPr>
                <w:sz w:val="16"/>
                <w:szCs w:val="16"/>
              </w:rPr>
              <w:t>The</w:t>
            </w:r>
            <w:r w:rsidR="008C1F73" w:rsidRPr="008C1F73">
              <w:rPr>
                <w:sz w:val="16"/>
                <w:szCs w:val="16"/>
              </w:rPr>
              <w:t xml:space="preserve"> Loman</w:t>
            </w:r>
            <w:r w:rsidR="00E72B8B" w:rsidRPr="008C1F73">
              <w:rPr>
                <w:sz w:val="16"/>
                <w:szCs w:val="16"/>
              </w:rPr>
              <w:t xml:space="preserve"> house is described in a lengthy stage direction in the play’s opening. The house seems small, insignificant and vulnerable, symbolic of the character of Willy himself, and hinting at the fragility of domestic life and the family unit. The towering angular shapes surrounding the house also suggest </w:t>
            </w:r>
            <w:r w:rsidR="00E72B8B" w:rsidRPr="008C1F73">
              <w:rPr>
                <w:sz w:val="16"/>
                <w:szCs w:val="16"/>
              </w:rPr>
              <w:lastRenderedPageBreak/>
              <w:t>entrapment. The world beyond looms and engulfs the house just as capitalist America overwhelms and consumes Willy.</w:t>
            </w:r>
          </w:p>
          <w:p w14:paraId="4E1B86E3" w14:textId="77777777"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Stage directions/lighting:</w:t>
            </w:r>
            <w:r w:rsidRPr="00DD7317">
              <w:rPr>
                <w:rFonts w:eastAsia="Calibri" w:cstheme="minorHAnsi"/>
                <w:sz w:val="16"/>
                <w:szCs w:val="16"/>
              </w:rPr>
              <w:t xml:space="preserve"> Miller creates fluency in a lot of the transitions between scenes by blending reality with the past. </w:t>
            </w:r>
          </w:p>
          <w:p w14:paraId="0E10AFDC" w14:textId="77777777" w:rsidR="00E65073" w:rsidRPr="00DD7317" w:rsidRDefault="00E65073" w:rsidP="00E65073">
            <w:pPr>
              <w:pStyle w:val="ListParagraph"/>
              <w:ind w:left="318"/>
              <w:rPr>
                <w:rFonts w:eastAsia="Calibri" w:cstheme="minorHAnsi"/>
                <w:b/>
                <w:bCs/>
                <w:sz w:val="16"/>
                <w:szCs w:val="16"/>
              </w:rPr>
            </w:pPr>
            <w:r w:rsidRPr="00DD7317">
              <w:rPr>
                <w:rFonts w:eastAsia="Calibri" w:cstheme="minorHAnsi"/>
                <w:b/>
                <w:bCs/>
                <w:sz w:val="16"/>
                <w:szCs w:val="16"/>
              </w:rPr>
              <w:t xml:space="preserve">Music: </w:t>
            </w:r>
            <w:r w:rsidRPr="00DD7317">
              <w:rPr>
                <w:rFonts w:eastAsia="Calibri" w:cstheme="minorHAnsi"/>
                <w:sz w:val="16"/>
                <w:szCs w:val="16"/>
              </w:rPr>
              <w:t>It dominates the play and dissolves time and space – important in the last few scenes.</w:t>
            </w:r>
          </w:p>
          <w:p w14:paraId="5A43316F" w14:textId="67BEE429" w:rsidR="00E65073" w:rsidRPr="00DD7317" w:rsidRDefault="00E65073" w:rsidP="00E65073">
            <w:pPr>
              <w:rPr>
                <w:rFonts w:eastAsia="Calibri" w:cstheme="minorHAnsi"/>
                <w:sz w:val="16"/>
                <w:szCs w:val="16"/>
              </w:rPr>
            </w:pPr>
            <w:r w:rsidRPr="00DD7317">
              <w:rPr>
                <w:rFonts w:eastAsia="Calibri" w:cstheme="minorHAnsi"/>
                <w:b/>
                <w:bCs/>
                <w:sz w:val="16"/>
                <w:szCs w:val="16"/>
              </w:rPr>
              <w:t xml:space="preserve">       </w:t>
            </w:r>
            <w:r w:rsidRPr="00DD7317">
              <w:rPr>
                <w:rFonts w:eastAsia="Calibri" w:cstheme="minorHAnsi"/>
                <w:b/>
                <w:bCs/>
                <w:sz w:val="16"/>
                <w:szCs w:val="16"/>
              </w:rPr>
              <w:t>Symbolism</w:t>
            </w:r>
            <w:r w:rsidRPr="00DD7317">
              <w:rPr>
                <w:rFonts w:eastAsia="Calibri" w:cstheme="minorHAnsi"/>
                <w:b/>
                <w:bCs/>
                <w:sz w:val="16"/>
                <w:szCs w:val="16"/>
              </w:rPr>
              <w:t xml:space="preserve"> </w:t>
            </w:r>
            <w:r w:rsidRPr="00DD7317">
              <w:rPr>
                <w:rFonts w:eastAsia="Calibri" w:cstheme="minorHAnsi"/>
                <w:sz w:val="16"/>
                <w:szCs w:val="16"/>
              </w:rPr>
              <w:t>Various symbols throughout the play indicate different meanings e.g. stockings, The Car, the rubber hose.</w:t>
            </w:r>
            <w:r w:rsidR="003B15BC">
              <w:rPr>
                <w:rFonts w:eastAsia="Calibri" w:cstheme="minorHAnsi"/>
                <w:sz w:val="16"/>
                <w:szCs w:val="16"/>
              </w:rPr>
              <w:t xml:space="preserve"> Many of the symbols relate to</w:t>
            </w:r>
            <w:r w:rsidR="005F03DA">
              <w:rPr>
                <w:rFonts w:eastAsia="Calibri" w:cstheme="minorHAnsi"/>
                <w:sz w:val="16"/>
                <w:szCs w:val="16"/>
              </w:rPr>
              <w:t xml:space="preserve"> the growth of American Consumerism.</w:t>
            </w:r>
          </w:p>
          <w:p w14:paraId="1D1B51D4" w14:textId="740EE513" w:rsidR="00E65073" w:rsidRPr="00DD7317" w:rsidRDefault="00E65073" w:rsidP="00E65073">
            <w:pPr>
              <w:rPr>
                <w:rFonts w:eastAsia="Calibri" w:cstheme="minorHAnsi"/>
                <w:sz w:val="16"/>
                <w:szCs w:val="16"/>
              </w:rPr>
            </w:pPr>
            <w:r w:rsidRPr="00DD7317">
              <w:rPr>
                <w:rFonts w:eastAsia="Calibri" w:cstheme="minorHAnsi"/>
                <w:sz w:val="16"/>
                <w:szCs w:val="16"/>
              </w:rPr>
              <w:t xml:space="preserve">      </w:t>
            </w:r>
            <w:r w:rsidRPr="00DD7317">
              <w:rPr>
                <w:rFonts w:eastAsia="Calibri" w:cstheme="minorHAnsi"/>
                <w:b/>
                <w:bCs/>
                <w:sz w:val="16"/>
                <w:szCs w:val="16"/>
              </w:rPr>
              <w:t xml:space="preserve">Motif- </w:t>
            </w:r>
            <w:r w:rsidRPr="00DD7317">
              <w:rPr>
                <w:rFonts w:eastAsia="Calibri" w:cstheme="minorHAnsi"/>
                <w:sz w:val="16"/>
                <w:szCs w:val="16"/>
              </w:rPr>
              <w:t>The Garden, The Jungle, Stockings, Falling/Down, stealing, brand names, diamonds</w:t>
            </w:r>
          </w:p>
          <w:p w14:paraId="5ECC42B8" w14:textId="57668B26" w:rsidR="00E65073" w:rsidRDefault="00E65073" w:rsidP="00E65073">
            <w:pPr>
              <w:rPr>
                <w:rFonts w:cstheme="minorHAnsi"/>
                <w:sz w:val="16"/>
                <w:szCs w:val="16"/>
              </w:rPr>
            </w:pPr>
          </w:p>
          <w:p w14:paraId="13F52266" w14:textId="54A09EFC" w:rsidR="00122721" w:rsidRDefault="00F12EBC" w:rsidP="00E65073">
            <w:pPr>
              <w:rPr>
                <w:rFonts w:cstheme="minorHAnsi"/>
                <w:sz w:val="16"/>
                <w:szCs w:val="16"/>
              </w:rPr>
            </w:pPr>
            <w:r>
              <w:rPr>
                <w:rFonts w:cstheme="minorHAnsi"/>
                <w:sz w:val="16"/>
                <w:szCs w:val="16"/>
              </w:rPr>
              <w:t>‘</w:t>
            </w:r>
            <w:r w:rsidR="00122721">
              <w:rPr>
                <w:rFonts w:cstheme="minorHAnsi"/>
                <w:sz w:val="16"/>
                <w:szCs w:val="16"/>
              </w:rPr>
              <w:t xml:space="preserve">The </w:t>
            </w:r>
            <w:r w:rsidR="00122721" w:rsidRPr="00CB334C">
              <w:rPr>
                <w:rFonts w:cstheme="minorHAnsi"/>
                <w:b/>
                <w:bCs/>
                <w:sz w:val="16"/>
                <w:szCs w:val="16"/>
              </w:rPr>
              <w:t xml:space="preserve">Form </w:t>
            </w:r>
            <w:r w:rsidR="00122721">
              <w:rPr>
                <w:rFonts w:cstheme="minorHAnsi"/>
                <w:sz w:val="16"/>
                <w:szCs w:val="16"/>
              </w:rPr>
              <w:t xml:space="preserve">of </w:t>
            </w:r>
            <w:r>
              <w:rPr>
                <w:rFonts w:cstheme="minorHAnsi"/>
                <w:sz w:val="16"/>
                <w:szCs w:val="16"/>
              </w:rPr>
              <w:t>Death of a Salesman was an attempt…to convey the bending of time</w:t>
            </w:r>
            <w:r w:rsidR="00BE45EC">
              <w:rPr>
                <w:rFonts w:cstheme="minorHAnsi"/>
                <w:sz w:val="16"/>
                <w:szCs w:val="16"/>
              </w:rPr>
              <w:t xml:space="preserve">…There are two or three sorts of time in that play. </w:t>
            </w:r>
            <w:r w:rsidR="00EA02EF">
              <w:rPr>
                <w:rFonts w:cstheme="minorHAnsi"/>
                <w:sz w:val="16"/>
                <w:szCs w:val="16"/>
              </w:rPr>
              <w:t>One is social time; one is psychic</w:t>
            </w:r>
            <w:r w:rsidR="00F27B16">
              <w:rPr>
                <w:rFonts w:cstheme="minorHAnsi"/>
                <w:sz w:val="16"/>
                <w:szCs w:val="16"/>
              </w:rPr>
              <w:t xml:space="preserve">, </w:t>
            </w:r>
            <w:r w:rsidR="00EA02EF">
              <w:rPr>
                <w:rFonts w:cstheme="minorHAnsi"/>
                <w:sz w:val="16"/>
                <w:szCs w:val="16"/>
              </w:rPr>
              <w:t>time the way we remember things</w:t>
            </w:r>
            <w:r w:rsidR="00F27B16">
              <w:rPr>
                <w:rFonts w:cstheme="minorHAnsi"/>
                <w:sz w:val="16"/>
                <w:szCs w:val="16"/>
              </w:rPr>
              <w:t xml:space="preserve">; and the third </w:t>
            </w:r>
            <w:r w:rsidR="000860CC">
              <w:rPr>
                <w:rFonts w:cstheme="minorHAnsi"/>
                <w:sz w:val="16"/>
                <w:szCs w:val="16"/>
              </w:rPr>
              <w:t>one is the sense of time created by the play and shared by the audience.</w:t>
            </w:r>
            <w:r w:rsidR="000C6702">
              <w:rPr>
                <w:rFonts w:cstheme="minorHAnsi"/>
                <w:sz w:val="16"/>
                <w:szCs w:val="16"/>
              </w:rPr>
              <w:t xml:space="preserve"> The play is taking place in the Greek unity of 24 hours</w:t>
            </w:r>
            <w:r w:rsidR="00E33358">
              <w:rPr>
                <w:rFonts w:cstheme="minorHAnsi"/>
                <w:sz w:val="16"/>
                <w:szCs w:val="16"/>
              </w:rPr>
              <w:t>; and yet it is dealing with material that goes back probably 25 years.</w:t>
            </w:r>
            <w:r w:rsidR="00CB334C">
              <w:rPr>
                <w:rFonts w:cstheme="minorHAnsi"/>
                <w:sz w:val="16"/>
                <w:szCs w:val="16"/>
              </w:rPr>
              <w:t>’’ Arthur Miller, 1985</w:t>
            </w:r>
          </w:p>
          <w:p w14:paraId="31001AB1" w14:textId="0BD75821" w:rsidR="000B20F0" w:rsidRPr="00812B00" w:rsidRDefault="000B20F0" w:rsidP="00E65073">
            <w:pPr>
              <w:rPr>
                <w:rFonts w:cstheme="minorHAnsi"/>
                <w:b/>
                <w:bCs/>
                <w:sz w:val="16"/>
                <w:szCs w:val="16"/>
              </w:rPr>
            </w:pPr>
            <w:r>
              <w:rPr>
                <w:rFonts w:cstheme="minorHAnsi"/>
                <w:sz w:val="16"/>
                <w:szCs w:val="16"/>
              </w:rPr>
              <w:t xml:space="preserve">The </w:t>
            </w:r>
            <w:r w:rsidRPr="000B20F0">
              <w:rPr>
                <w:rFonts w:cstheme="minorHAnsi"/>
                <w:b/>
                <w:bCs/>
                <w:sz w:val="16"/>
                <w:szCs w:val="16"/>
              </w:rPr>
              <w:t>Structure of the play</w:t>
            </w:r>
            <w:r>
              <w:rPr>
                <w:rFonts w:cstheme="minorHAnsi"/>
                <w:b/>
                <w:bCs/>
                <w:sz w:val="16"/>
                <w:szCs w:val="16"/>
              </w:rPr>
              <w:t xml:space="preserve">: </w:t>
            </w:r>
            <w:r w:rsidR="00CA3ECA" w:rsidRPr="00CA3ECA">
              <w:rPr>
                <w:sz w:val="16"/>
                <w:szCs w:val="16"/>
              </w:rPr>
              <w:t xml:space="preserve">The </w:t>
            </w:r>
            <w:r w:rsidR="000C5927" w:rsidRPr="00812B00">
              <w:rPr>
                <w:b/>
                <w:bCs/>
                <w:sz w:val="16"/>
                <w:szCs w:val="16"/>
              </w:rPr>
              <w:t>twenty-four</w:t>
            </w:r>
            <w:r w:rsidR="00CA3ECA" w:rsidRPr="00812B00">
              <w:rPr>
                <w:b/>
                <w:bCs/>
                <w:sz w:val="16"/>
                <w:szCs w:val="16"/>
              </w:rPr>
              <w:t xml:space="preserve"> hours of present time</w:t>
            </w:r>
            <w:r w:rsidR="00CA3ECA" w:rsidRPr="00CA3ECA">
              <w:rPr>
                <w:sz w:val="16"/>
                <w:szCs w:val="16"/>
              </w:rPr>
              <w:t xml:space="preserve"> show Willy’s mind under stress, suggesting the inevitability of breakdown. The insights into the past show Willy’s shortcomings and tragic denials.</w:t>
            </w:r>
            <w:r w:rsidR="00863C34">
              <w:rPr>
                <w:sz w:val="16"/>
                <w:szCs w:val="16"/>
              </w:rPr>
              <w:t xml:space="preserve"> </w:t>
            </w:r>
            <w:r w:rsidR="00812B00" w:rsidRPr="00812B00">
              <w:rPr>
                <w:b/>
                <w:bCs/>
                <w:sz w:val="16"/>
                <w:szCs w:val="16"/>
              </w:rPr>
              <w:t>“Requiem”.</w:t>
            </w:r>
            <w:r w:rsidR="00812B00" w:rsidRPr="00812B00">
              <w:rPr>
                <w:sz w:val="16"/>
                <w:szCs w:val="16"/>
              </w:rPr>
              <w:t xml:space="preserve"> Here Miller exploits the tragic element of pathos with Linda crying at the graveside ‘We’re free ...we’re free’. It is here that Willy’s status as tragic victim is most keenly felt.</w:t>
            </w:r>
          </w:p>
          <w:p w14:paraId="5D286D0D" w14:textId="77777777" w:rsidR="00E65073" w:rsidRPr="00812B00" w:rsidRDefault="00E65073" w:rsidP="00E65073">
            <w:pPr>
              <w:rPr>
                <w:rFonts w:cstheme="minorHAnsi"/>
                <w:b/>
                <w:bCs/>
                <w:sz w:val="16"/>
                <w:szCs w:val="16"/>
              </w:rPr>
            </w:pPr>
          </w:p>
          <w:p w14:paraId="3C632ADA" w14:textId="67F8D179" w:rsidR="00E65073" w:rsidRPr="006D01B6" w:rsidRDefault="00E65073" w:rsidP="00E65073">
            <w:pPr>
              <w:rPr>
                <w:rFonts w:cstheme="minorHAnsi"/>
                <w:sz w:val="16"/>
                <w:szCs w:val="16"/>
              </w:rPr>
            </w:pPr>
          </w:p>
        </w:tc>
        <w:tc>
          <w:tcPr>
            <w:tcW w:w="1701" w:type="dxa"/>
            <w:gridSpan w:val="2"/>
            <w:tcBorders>
              <w:left w:val="single" w:sz="18" w:space="0" w:color="auto"/>
              <w:right w:val="single" w:sz="8" w:space="0" w:color="auto"/>
            </w:tcBorders>
            <w:tcMar>
              <w:left w:w="57" w:type="dxa"/>
              <w:right w:w="57" w:type="dxa"/>
            </w:tcMar>
          </w:tcPr>
          <w:p w14:paraId="6D4BE23B" w14:textId="1CA12749" w:rsidR="00E65073" w:rsidRPr="006D01B6" w:rsidRDefault="00E65073" w:rsidP="00E65073">
            <w:pPr>
              <w:jc w:val="center"/>
              <w:rPr>
                <w:rFonts w:cstheme="minorHAnsi"/>
                <w:b/>
                <w:bCs/>
                <w:sz w:val="16"/>
                <w:szCs w:val="16"/>
              </w:rPr>
            </w:pPr>
            <w:r w:rsidRPr="006D01B6">
              <w:rPr>
                <w:rFonts w:eastAsia="Calibri" w:cstheme="minorHAnsi"/>
                <w:b/>
                <w:sz w:val="16"/>
                <w:szCs w:val="16"/>
              </w:rPr>
              <w:lastRenderedPageBreak/>
              <w:t>Arthur Miller:</w:t>
            </w:r>
          </w:p>
        </w:tc>
        <w:tc>
          <w:tcPr>
            <w:tcW w:w="5103" w:type="dxa"/>
            <w:gridSpan w:val="2"/>
            <w:tcBorders>
              <w:left w:val="single" w:sz="8" w:space="0" w:color="auto"/>
              <w:right w:val="single" w:sz="18" w:space="0" w:color="auto"/>
            </w:tcBorders>
          </w:tcPr>
          <w:p w14:paraId="53057D07" w14:textId="6D6CDFA0" w:rsidR="00E65073" w:rsidRPr="006D01B6" w:rsidRDefault="00E65073" w:rsidP="00E65073">
            <w:pPr>
              <w:ind w:left="720"/>
              <w:contextualSpacing/>
              <w:rPr>
                <w:rFonts w:eastAsia="Calibri" w:cstheme="minorHAnsi"/>
                <w:sz w:val="16"/>
                <w:szCs w:val="16"/>
              </w:rPr>
            </w:pPr>
            <w:r w:rsidRPr="006D01B6">
              <w:rPr>
                <w:rFonts w:eastAsia="Calibri" w:cstheme="minorHAnsi"/>
                <w:sz w:val="16"/>
                <w:szCs w:val="16"/>
              </w:rPr>
              <w:t xml:space="preserve">Born in New York City in 1915, his career as a playwright began when he was a student at the University of Michigan. His early works won prizes and in 1949 he wrote </w:t>
            </w:r>
            <w:r w:rsidRPr="006D01B6">
              <w:rPr>
                <w:rFonts w:eastAsia="Calibri" w:cstheme="minorHAnsi"/>
                <w:i/>
                <w:iCs/>
                <w:sz w:val="16"/>
                <w:szCs w:val="16"/>
              </w:rPr>
              <w:t>DOAS</w:t>
            </w:r>
            <w:r w:rsidRPr="006D01B6">
              <w:rPr>
                <w:rFonts w:eastAsia="Calibri" w:cstheme="minorHAnsi"/>
                <w:sz w:val="16"/>
                <w:szCs w:val="16"/>
              </w:rPr>
              <w:t xml:space="preserve"> which won the Pulitzer Prize and transformed Miller into a national sensation. It was described as ‘the great American tragedy’ as it addresses painful conflicts within one family but tackles the larger issues regarding American national values. The dramatic conflict from the play comes from Miller’s own conflicted relationship with his uncle, Manny Newman (also a salesman). Newman imagined a constant competition between Miller and his own son</w:t>
            </w:r>
          </w:p>
          <w:p w14:paraId="03587CA1" w14:textId="03A7287E" w:rsidR="00E65073" w:rsidRPr="006D01B6" w:rsidRDefault="00E65073" w:rsidP="00E65073">
            <w:pPr>
              <w:rPr>
                <w:rFonts w:cstheme="minorHAnsi"/>
                <w:sz w:val="16"/>
                <w:szCs w:val="16"/>
              </w:rPr>
            </w:pPr>
          </w:p>
        </w:tc>
      </w:tr>
      <w:tr w:rsidR="00E65073" w:rsidRPr="006D01B6" w14:paraId="6EE89A00" w14:textId="77777777" w:rsidTr="00E65073">
        <w:trPr>
          <w:gridAfter w:val="1"/>
          <w:wAfter w:w="4253" w:type="dxa"/>
        </w:trPr>
        <w:tc>
          <w:tcPr>
            <w:tcW w:w="3828" w:type="dxa"/>
            <w:vMerge w:val="restart"/>
            <w:tcBorders>
              <w:left w:val="single" w:sz="18" w:space="0" w:color="auto"/>
              <w:right w:val="single" w:sz="18" w:space="0" w:color="auto"/>
            </w:tcBorders>
          </w:tcPr>
          <w:p w14:paraId="24C98344" w14:textId="587D6696" w:rsidR="00E65073" w:rsidRPr="00147185" w:rsidRDefault="00E65073" w:rsidP="00E65073">
            <w:pPr>
              <w:rPr>
                <w:rFonts w:cstheme="minorHAnsi"/>
                <w:sz w:val="16"/>
                <w:szCs w:val="16"/>
              </w:rPr>
            </w:pPr>
            <w:r w:rsidRPr="00147185">
              <w:rPr>
                <w:rFonts w:cstheme="minorHAnsi"/>
                <w:b/>
                <w:bCs/>
                <w:sz w:val="16"/>
                <w:szCs w:val="16"/>
              </w:rPr>
              <w:t>The Dysfunctional Family- and familial relationships particularly between fathers and sons.</w:t>
            </w:r>
            <w:r w:rsidR="00147185" w:rsidRPr="00147185">
              <w:rPr>
                <w:sz w:val="16"/>
                <w:szCs w:val="16"/>
              </w:rPr>
              <w:t xml:space="preserve"> </w:t>
            </w:r>
            <w:r w:rsidR="00147185" w:rsidRPr="00147185">
              <w:rPr>
                <w:sz w:val="16"/>
                <w:szCs w:val="16"/>
              </w:rPr>
              <w:t xml:space="preserve">In the play, each generation has a responsibility to the other that they cannot </w:t>
            </w:r>
            <w:r w:rsidR="004B4A70" w:rsidRPr="00147185">
              <w:rPr>
                <w:sz w:val="16"/>
                <w:szCs w:val="16"/>
              </w:rPr>
              <w:t>fulfil</w:t>
            </w:r>
            <w:r w:rsidR="00147185" w:rsidRPr="00147185">
              <w:rPr>
                <w:sz w:val="16"/>
                <w:szCs w:val="16"/>
              </w:rPr>
              <w:t xml:space="preserve">. Biff and Happy are shaped by Willy’s sins. In Happy’s case, he is destined to perpetuate Willy’s values and strive for material success, where Biff has been destroyed totally by Willy’s betrayal of the family through the affair and the fact that Willy never discouraged him from stealing. On the other hand, Biff and Happy </w:t>
            </w:r>
            <w:proofErr w:type="gramStart"/>
            <w:r w:rsidR="00147185" w:rsidRPr="00147185">
              <w:rPr>
                <w:sz w:val="16"/>
                <w:szCs w:val="16"/>
              </w:rPr>
              <w:t>have the opportunity to</w:t>
            </w:r>
            <w:proofErr w:type="gramEnd"/>
            <w:r w:rsidR="00147185" w:rsidRPr="00147185">
              <w:rPr>
                <w:sz w:val="16"/>
                <w:szCs w:val="16"/>
              </w:rPr>
              <w:t xml:space="preserve"> save Willy by becoming “successful” in his eyes and </w:t>
            </w:r>
            <w:r w:rsidR="00147185" w:rsidRPr="00147185">
              <w:rPr>
                <w:sz w:val="16"/>
                <w:szCs w:val="16"/>
              </w:rPr>
              <w:lastRenderedPageBreak/>
              <w:t xml:space="preserve">supporting him and Linda in their old age. </w:t>
            </w:r>
            <w:r w:rsidR="00853584" w:rsidRPr="00147185">
              <w:rPr>
                <w:sz w:val="16"/>
                <w:szCs w:val="16"/>
              </w:rPr>
              <w:t>However,</w:t>
            </w:r>
            <w:r w:rsidR="00147185" w:rsidRPr="00147185">
              <w:rPr>
                <w:sz w:val="16"/>
                <w:szCs w:val="16"/>
              </w:rPr>
              <w:t xml:space="preserve"> they are not able to do this because of the way they have been raised. Biff is attempting to break this cycle of destruction in the family.</w:t>
            </w:r>
          </w:p>
        </w:tc>
        <w:tc>
          <w:tcPr>
            <w:tcW w:w="5670" w:type="dxa"/>
            <w:gridSpan w:val="2"/>
            <w:vMerge/>
            <w:tcBorders>
              <w:left w:val="single" w:sz="18" w:space="0" w:color="auto"/>
              <w:right w:val="single" w:sz="18" w:space="0" w:color="auto"/>
            </w:tcBorders>
            <w:tcMar>
              <w:left w:w="57" w:type="dxa"/>
              <w:right w:w="57" w:type="dxa"/>
            </w:tcMar>
            <w:vAlign w:val="center"/>
          </w:tcPr>
          <w:p w14:paraId="413356F4" w14:textId="7CCA62AF" w:rsidR="00E65073" w:rsidRPr="006D01B6" w:rsidRDefault="00E65073" w:rsidP="00E65073">
            <w:pPr>
              <w:rPr>
                <w:rFonts w:cstheme="minorHAnsi"/>
                <w:sz w:val="16"/>
                <w:szCs w:val="16"/>
              </w:rPr>
            </w:pPr>
          </w:p>
        </w:tc>
        <w:tc>
          <w:tcPr>
            <w:tcW w:w="1701" w:type="dxa"/>
            <w:gridSpan w:val="2"/>
            <w:tcBorders>
              <w:left w:val="single" w:sz="18" w:space="0" w:color="auto"/>
              <w:right w:val="single" w:sz="8" w:space="0" w:color="auto"/>
            </w:tcBorders>
            <w:tcMar>
              <w:left w:w="57" w:type="dxa"/>
              <w:right w:w="57" w:type="dxa"/>
            </w:tcMar>
          </w:tcPr>
          <w:p w14:paraId="503D3482" w14:textId="3682A03E" w:rsidR="00E65073" w:rsidRPr="006D01B6" w:rsidRDefault="00E65073" w:rsidP="00E65073">
            <w:pPr>
              <w:jc w:val="center"/>
              <w:rPr>
                <w:rFonts w:cstheme="minorHAnsi"/>
                <w:b/>
                <w:bCs/>
                <w:sz w:val="16"/>
                <w:szCs w:val="16"/>
              </w:rPr>
            </w:pPr>
            <w:r w:rsidRPr="006D01B6">
              <w:rPr>
                <w:rFonts w:cstheme="minorHAnsi"/>
                <w:b/>
                <w:bCs/>
                <w:sz w:val="16"/>
                <w:szCs w:val="16"/>
              </w:rPr>
              <w:t xml:space="preserve">The Salesman </w:t>
            </w:r>
            <w:r w:rsidR="005F03DA">
              <w:rPr>
                <w:rFonts w:cstheme="minorHAnsi"/>
                <w:b/>
                <w:bCs/>
                <w:sz w:val="16"/>
                <w:szCs w:val="16"/>
              </w:rPr>
              <w:t>and American Consumerism</w:t>
            </w:r>
          </w:p>
        </w:tc>
        <w:tc>
          <w:tcPr>
            <w:tcW w:w="5103" w:type="dxa"/>
            <w:gridSpan w:val="2"/>
            <w:tcBorders>
              <w:left w:val="single" w:sz="8" w:space="0" w:color="auto"/>
              <w:right w:val="single" w:sz="18" w:space="0" w:color="auto"/>
            </w:tcBorders>
          </w:tcPr>
          <w:p w14:paraId="00CBDAB1" w14:textId="5F85F8E7" w:rsidR="00513840" w:rsidRPr="00513840" w:rsidRDefault="007144D0" w:rsidP="00513840">
            <w:pPr>
              <w:ind w:left="720"/>
              <w:rPr>
                <w:rFonts w:cstheme="minorHAnsi"/>
                <w:sz w:val="16"/>
                <w:szCs w:val="16"/>
              </w:rPr>
            </w:pPr>
            <w:r>
              <w:rPr>
                <w:rFonts w:cstheme="minorHAnsi"/>
                <w:sz w:val="16"/>
                <w:szCs w:val="16"/>
                <w:lang w:val="en-US"/>
              </w:rPr>
              <w:t xml:space="preserve"> </w:t>
            </w:r>
            <w:r w:rsidR="00513840" w:rsidRPr="00513840">
              <w:rPr>
                <w:rFonts w:cstheme="minorHAnsi"/>
                <w:sz w:val="16"/>
                <w:szCs w:val="16"/>
              </w:rPr>
              <w:t xml:space="preserve">At the time that the play was written Americans were reading a </w:t>
            </w:r>
            <w:r w:rsidR="00853584" w:rsidRPr="00513840">
              <w:rPr>
                <w:rFonts w:cstheme="minorHAnsi"/>
                <w:sz w:val="16"/>
                <w:szCs w:val="16"/>
              </w:rPr>
              <w:t>best-selling</w:t>
            </w:r>
            <w:r w:rsidR="00513840" w:rsidRPr="00513840">
              <w:rPr>
                <w:rFonts w:cstheme="minorHAnsi"/>
                <w:sz w:val="16"/>
                <w:szCs w:val="16"/>
              </w:rPr>
              <w:t xml:space="preserve"> book called ‘How to win Friends and Influence People’ by Dale Carnegie. Basically, the thrust of the book was to demonstrate how human relations could be exploited for practical gain (</w:t>
            </w:r>
            <w:r w:rsidR="00513840" w:rsidRPr="00513840">
              <w:rPr>
                <w:rFonts w:cstheme="minorHAnsi"/>
                <w:i/>
                <w:iCs/>
                <w:sz w:val="16"/>
                <w:szCs w:val="16"/>
              </w:rPr>
              <w:t>remember Machiavelli’s The Prince?).</w:t>
            </w:r>
          </w:p>
          <w:p w14:paraId="27917598" w14:textId="77777777" w:rsidR="00513840" w:rsidRPr="00513840" w:rsidRDefault="00513840" w:rsidP="00513840">
            <w:pPr>
              <w:rPr>
                <w:rFonts w:cstheme="minorHAnsi"/>
                <w:sz w:val="16"/>
                <w:szCs w:val="16"/>
              </w:rPr>
            </w:pPr>
            <w:r w:rsidRPr="00513840">
              <w:rPr>
                <w:rFonts w:cstheme="minorHAnsi"/>
                <w:i/>
                <w:iCs/>
                <w:sz w:val="16"/>
                <w:szCs w:val="16"/>
              </w:rPr>
              <w:t>‘Selling is the only job in the world in which a man is paid exactly what he is worth, and not what someone else thinks he is worth. He should love selling for this reason, and this reason only. He has accepted a man’s job, and it will be entirely due to his own efforts. If he fails, it will be entirely due to his own weaknesses’. Alfred Tack, ‘Sell Better- Live Better’ (1958)</w:t>
            </w:r>
          </w:p>
          <w:p w14:paraId="40E366B9" w14:textId="12591207" w:rsidR="00E65073" w:rsidRPr="006D01B6" w:rsidRDefault="00E65073" w:rsidP="00E65073">
            <w:pPr>
              <w:rPr>
                <w:rFonts w:cstheme="minorHAnsi"/>
                <w:sz w:val="16"/>
                <w:szCs w:val="16"/>
                <w:lang w:val="en-US"/>
              </w:rPr>
            </w:pPr>
          </w:p>
        </w:tc>
      </w:tr>
      <w:tr w:rsidR="00E65073" w:rsidRPr="006D01B6" w14:paraId="3DB00EE2" w14:textId="77777777" w:rsidTr="00E65073">
        <w:trPr>
          <w:gridAfter w:val="1"/>
          <w:wAfter w:w="4253" w:type="dxa"/>
        </w:trPr>
        <w:tc>
          <w:tcPr>
            <w:tcW w:w="3828" w:type="dxa"/>
            <w:vMerge/>
            <w:tcBorders>
              <w:left w:val="single" w:sz="18" w:space="0" w:color="auto"/>
              <w:right w:val="single" w:sz="18" w:space="0" w:color="auto"/>
            </w:tcBorders>
          </w:tcPr>
          <w:p w14:paraId="0F79F994" w14:textId="4BFF2105" w:rsidR="00E65073" w:rsidRPr="006D01B6" w:rsidRDefault="00E65073" w:rsidP="00E65073">
            <w:pPr>
              <w:rPr>
                <w:rFonts w:cstheme="minorHAnsi"/>
                <w:sz w:val="16"/>
                <w:szCs w:val="16"/>
              </w:rPr>
            </w:pPr>
          </w:p>
        </w:tc>
        <w:tc>
          <w:tcPr>
            <w:tcW w:w="5670" w:type="dxa"/>
            <w:gridSpan w:val="2"/>
            <w:vMerge/>
            <w:tcBorders>
              <w:left w:val="single" w:sz="18" w:space="0" w:color="auto"/>
              <w:right w:val="single" w:sz="18" w:space="0" w:color="auto"/>
            </w:tcBorders>
            <w:tcMar>
              <w:left w:w="57" w:type="dxa"/>
              <w:right w:w="57" w:type="dxa"/>
            </w:tcMar>
            <w:vAlign w:val="center"/>
          </w:tcPr>
          <w:p w14:paraId="1D7F68AF" w14:textId="362E8FF6" w:rsidR="00E65073" w:rsidRPr="006D01B6" w:rsidRDefault="00E65073" w:rsidP="00E65073">
            <w:pPr>
              <w:rPr>
                <w:rFonts w:cstheme="minorHAnsi"/>
                <w:sz w:val="16"/>
                <w:szCs w:val="16"/>
              </w:rPr>
            </w:pPr>
          </w:p>
        </w:tc>
        <w:tc>
          <w:tcPr>
            <w:tcW w:w="1701" w:type="dxa"/>
            <w:gridSpan w:val="2"/>
            <w:tcBorders>
              <w:left w:val="single" w:sz="18" w:space="0" w:color="auto"/>
              <w:right w:val="single" w:sz="8" w:space="0" w:color="auto"/>
            </w:tcBorders>
            <w:tcMar>
              <w:left w:w="57" w:type="dxa"/>
              <w:right w:w="57" w:type="dxa"/>
            </w:tcMar>
          </w:tcPr>
          <w:p w14:paraId="0F0C0E26" w14:textId="57C9597A" w:rsidR="00E65073" w:rsidRPr="006D01B6" w:rsidRDefault="00E65073" w:rsidP="00E65073">
            <w:pPr>
              <w:jc w:val="center"/>
              <w:rPr>
                <w:rFonts w:cstheme="minorHAnsi"/>
                <w:b/>
                <w:bCs/>
                <w:sz w:val="16"/>
                <w:szCs w:val="16"/>
              </w:rPr>
            </w:pPr>
            <w:r w:rsidRPr="006D01B6">
              <w:rPr>
                <w:rFonts w:eastAsia="Calibri" w:cstheme="minorHAnsi"/>
                <w:b/>
                <w:sz w:val="16"/>
                <w:szCs w:val="16"/>
              </w:rPr>
              <w:t>Post-war America</w:t>
            </w:r>
          </w:p>
        </w:tc>
        <w:tc>
          <w:tcPr>
            <w:tcW w:w="5103" w:type="dxa"/>
            <w:gridSpan w:val="2"/>
            <w:tcBorders>
              <w:left w:val="single" w:sz="8" w:space="0" w:color="auto"/>
              <w:right w:val="single" w:sz="18" w:space="0" w:color="auto"/>
            </w:tcBorders>
          </w:tcPr>
          <w:p w14:paraId="3D12908C" w14:textId="7C7B7EA4" w:rsidR="00E65073" w:rsidRPr="006D01B6" w:rsidRDefault="00E65073" w:rsidP="00E65073">
            <w:pPr>
              <w:ind w:left="720"/>
              <w:contextualSpacing/>
              <w:rPr>
                <w:rFonts w:eastAsia="Calibri" w:cstheme="minorHAnsi"/>
                <w:sz w:val="16"/>
                <w:szCs w:val="16"/>
              </w:rPr>
            </w:pPr>
            <w:r w:rsidRPr="006D01B6">
              <w:rPr>
                <w:rFonts w:eastAsia="Calibri" w:cstheme="minorHAnsi"/>
                <w:sz w:val="16"/>
                <w:szCs w:val="16"/>
              </w:rPr>
              <w:t xml:space="preserve"> After WW2, the USA faced domestic tensions and contradictions. The USA became embroiled in a tense cold war with the Soviet Union. There was constant anxiety about Communism, bitter racial conflict and ignored economic and social stratification. A new generation of artists and writers rallied against capitalist success as the basis of social approval.</w:t>
            </w:r>
          </w:p>
          <w:p w14:paraId="25976FFD" w14:textId="5111225F" w:rsidR="00E65073" w:rsidRPr="006D01B6" w:rsidRDefault="00E65073" w:rsidP="00E65073">
            <w:pPr>
              <w:rPr>
                <w:rFonts w:cstheme="minorHAnsi"/>
                <w:sz w:val="16"/>
                <w:szCs w:val="16"/>
              </w:rPr>
            </w:pPr>
          </w:p>
        </w:tc>
      </w:tr>
      <w:tr w:rsidR="00E65073" w:rsidRPr="006D01B6" w14:paraId="3611CED6" w14:textId="77777777" w:rsidTr="00DD7317">
        <w:trPr>
          <w:gridAfter w:val="1"/>
          <w:wAfter w:w="4253" w:type="dxa"/>
          <w:trHeight w:val="1445"/>
        </w:trPr>
        <w:tc>
          <w:tcPr>
            <w:tcW w:w="3828" w:type="dxa"/>
            <w:vMerge w:val="restart"/>
            <w:tcBorders>
              <w:left w:val="single" w:sz="18" w:space="0" w:color="auto"/>
              <w:bottom w:val="single" w:sz="4" w:space="0" w:color="auto"/>
              <w:right w:val="single" w:sz="18" w:space="0" w:color="auto"/>
            </w:tcBorders>
          </w:tcPr>
          <w:p w14:paraId="4440BB1B" w14:textId="4A86354D" w:rsidR="00E65073" w:rsidRPr="00DB7FD0" w:rsidRDefault="00E65073" w:rsidP="00E65073">
            <w:pPr>
              <w:rPr>
                <w:rFonts w:cstheme="minorHAnsi"/>
                <w:sz w:val="16"/>
                <w:szCs w:val="16"/>
              </w:rPr>
            </w:pPr>
            <w:r w:rsidRPr="00DB7FD0">
              <w:rPr>
                <w:rFonts w:cstheme="minorHAnsi"/>
                <w:b/>
                <w:bCs/>
                <w:sz w:val="16"/>
                <w:szCs w:val="16"/>
              </w:rPr>
              <w:t>Reality and Illusion</w:t>
            </w:r>
            <w:r w:rsidR="00DB7FD0" w:rsidRPr="00DB7FD0">
              <w:rPr>
                <w:rFonts w:cstheme="minorHAnsi"/>
                <w:sz w:val="16"/>
                <w:szCs w:val="16"/>
              </w:rPr>
              <w:t xml:space="preserve">: </w:t>
            </w:r>
            <w:r w:rsidR="00DB7FD0" w:rsidRPr="00DB7FD0">
              <w:rPr>
                <w:rFonts w:cstheme="minorHAnsi"/>
                <w:sz w:val="16"/>
                <w:szCs w:val="16"/>
              </w:rPr>
              <w:t xml:space="preserve">The gap between reality and illusion is blurred in the play -- in the structure, in Willy’s mind and in the minds of the other characters. Willy is a dreamer and dreams of a success that it is not possible for him to achieve. He constantly exaggerates his success: (‘I averaged a hundred and seventy dollars a week in the year of 1928’) and is totally unrealistic about what Biff will be able to achieve too. Willy’s inability to face the truth of his situation, that he is merely ‘a dime a dozen’, rubs off on his sons. Happy exaggerates how successful he is and Biff only realizes in Oliver’s office that he has been lying to himself for years about his position in the company: “I realized what a ridiculous lie my whole life has been. </w:t>
            </w:r>
            <w:proofErr w:type="gramStart"/>
            <w:r w:rsidR="00DB7FD0" w:rsidRPr="00DB7FD0">
              <w:rPr>
                <w:rFonts w:cstheme="minorHAnsi"/>
                <w:sz w:val="16"/>
                <w:szCs w:val="16"/>
              </w:rPr>
              <w:t>We’ve</w:t>
            </w:r>
            <w:proofErr w:type="gramEnd"/>
            <w:r w:rsidR="00DB7FD0" w:rsidRPr="00DB7FD0">
              <w:rPr>
                <w:rFonts w:cstheme="minorHAnsi"/>
                <w:sz w:val="16"/>
                <w:szCs w:val="16"/>
              </w:rPr>
              <w:t xml:space="preserve"> been talking in a dream for fifteen years. I was a shipping clerk.”</w:t>
            </w:r>
            <w:r w:rsidR="00DB7FD0" w:rsidRPr="00DB7FD0">
              <w:rPr>
                <w:rFonts w:ascii="Tahoma" w:hAnsi="Tahoma" w:cs="Tahoma"/>
                <w:sz w:val="16"/>
                <w:szCs w:val="16"/>
              </w:rPr>
              <w:t> </w:t>
            </w:r>
            <w:r w:rsidR="00DB7FD0" w:rsidRPr="00DB7FD0">
              <w:rPr>
                <w:rFonts w:cstheme="minorHAnsi"/>
                <w:sz w:val="16"/>
                <w:szCs w:val="16"/>
              </w:rPr>
              <w:t xml:space="preserve"> Biff is the only one who realizes how this blurring of reality has destroyed them all. His aim becomes to make Willy and the family face the truth which they have been avoiding, the truth of who they are: “The man don’t know who we are!... We never told the truth for ten minutes in this </w:t>
            </w:r>
            <w:r w:rsidR="00853584" w:rsidRPr="00DB7FD0">
              <w:rPr>
                <w:rFonts w:cstheme="minorHAnsi"/>
                <w:sz w:val="16"/>
                <w:szCs w:val="16"/>
              </w:rPr>
              <w:t xml:space="preserve">house. </w:t>
            </w:r>
            <w:r w:rsidR="000C5927" w:rsidRPr="00DB7FD0">
              <w:rPr>
                <w:rFonts w:cstheme="minorHAnsi"/>
                <w:sz w:val="16"/>
                <w:szCs w:val="16"/>
              </w:rPr>
              <w:t>“This</w:t>
            </w:r>
            <w:r w:rsidR="00DB7FD0" w:rsidRPr="00DB7FD0">
              <w:rPr>
                <w:rFonts w:cstheme="minorHAnsi"/>
                <w:sz w:val="16"/>
                <w:szCs w:val="16"/>
              </w:rPr>
              <w:t xml:space="preserve"> blurring of reality and illusion is carried through into the structure.</w:t>
            </w:r>
          </w:p>
        </w:tc>
        <w:tc>
          <w:tcPr>
            <w:tcW w:w="5670" w:type="dxa"/>
            <w:gridSpan w:val="2"/>
            <w:vMerge/>
            <w:tcBorders>
              <w:left w:val="single" w:sz="18" w:space="0" w:color="auto"/>
              <w:bottom w:val="single" w:sz="4" w:space="0" w:color="auto"/>
              <w:right w:val="single" w:sz="18" w:space="0" w:color="auto"/>
            </w:tcBorders>
            <w:tcMar>
              <w:left w:w="57" w:type="dxa"/>
              <w:right w:w="57" w:type="dxa"/>
            </w:tcMar>
            <w:vAlign w:val="center"/>
          </w:tcPr>
          <w:p w14:paraId="5645CBB4" w14:textId="290CF52B" w:rsidR="00E65073" w:rsidRPr="006D01B6" w:rsidRDefault="00E65073" w:rsidP="00E65073">
            <w:pPr>
              <w:rPr>
                <w:rFonts w:cstheme="minorHAnsi"/>
                <w:sz w:val="16"/>
                <w:szCs w:val="16"/>
              </w:rPr>
            </w:pPr>
          </w:p>
        </w:tc>
        <w:tc>
          <w:tcPr>
            <w:tcW w:w="1701" w:type="dxa"/>
            <w:gridSpan w:val="2"/>
            <w:vMerge w:val="restart"/>
            <w:tcBorders>
              <w:left w:val="single" w:sz="18" w:space="0" w:color="auto"/>
              <w:bottom w:val="single" w:sz="4" w:space="0" w:color="auto"/>
              <w:right w:val="single" w:sz="8" w:space="0" w:color="auto"/>
            </w:tcBorders>
            <w:tcMar>
              <w:left w:w="57" w:type="dxa"/>
              <w:right w:w="57" w:type="dxa"/>
            </w:tcMar>
          </w:tcPr>
          <w:p w14:paraId="545449AE" w14:textId="48EEBB56" w:rsidR="00E65073" w:rsidRPr="006D01B6" w:rsidRDefault="00E65073" w:rsidP="00E65073">
            <w:pPr>
              <w:jc w:val="center"/>
              <w:rPr>
                <w:rFonts w:eastAsia="Calibri" w:cstheme="minorHAnsi"/>
                <w:b/>
                <w:sz w:val="16"/>
                <w:szCs w:val="16"/>
              </w:rPr>
            </w:pPr>
            <w:r w:rsidRPr="006D01B6">
              <w:rPr>
                <w:rFonts w:eastAsia="Calibri" w:cstheme="minorHAnsi"/>
                <w:b/>
                <w:sz w:val="16"/>
                <w:szCs w:val="16"/>
              </w:rPr>
              <w:t>Domestic tragedy</w:t>
            </w:r>
            <w:r w:rsidRPr="006D01B6">
              <w:rPr>
                <w:rFonts w:eastAsia="Calibri" w:cstheme="minorHAnsi"/>
                <w:b/>
                <w:sz w:val="16"/>
                <w:szCs w:val="16"/>
              </w:rPr>
              <w:t>/Modern American Tragedy</w:t>
            </w:r>
            <w:r w:rsidRPr="006D01B6">
              <w:rPr>
                <w:rFonts w:eastAsia="Calibri" w:cstheme="minorHAnsi"/>
                <w:b/>
                <w:sz w:val="16"/>
                <w:szCs w:val="16"/>
              </w:rPr>
              <w:t xml:space="preserve">: </w:t>
            </w:r>
          </w:p>
          <w:p w14:paraId="291F4F9E" w14:textId="77777777" w:rsidR="00E65073" w:rsidRPr="006D01B6" w:rsidRDefault="00E65073" w:rsidP="00E65073">
            <w:pPr>
              <w:jc w:val="center"/>
              <w:rPr>
                <w:rFonts w:eastAsia="Calibri" w:cstheme="minorHAnsi"/>
                <w:b/>
                <w:sz w:val="16"/>
                <w:szCs w:val="16"/>
              </w:rPr>
            </w:pPr>
          </w:p>
          <w:p w14:paraId="37FA2E1D" w14:textId="77777777" w:rsidR="00E65073" w:rsidRPr="006D01B6" w:rsidRDefault="00E65073" w:rsidP="00E65073">
            <w:pPr>
              <w:jc w:val="center"/>
              <w:rPr>
                <w:rFonts w:eastAsia="Calibri" w:cstheme="minorHAnsi"/>
                <w:b/>
                <w:sz w:val="16"/>
                <w:szCs w:val="16"/>
              </w:rPr>
            </w:pPr>
          </w:p>
          <w:p w14:paraId="75EE4AC5" w14:textId="77777777" w:rsidR="00E65073" w:rsidRPr="006D01B6" w:rsidRDefault="00E65073" w:rsidP="00E65073">
            <w:pPr>
              <w:jc w:val="center"/>
              <w:rPr>
                <w:rFonts w:eastAsia="Calibri" w:cstheme="minorHAnsi"/>
                <w:b/>
                <w:sz w:val="16"/>
                <w:szCs w:val="16"/>
              </w:rPr>
            </w:pPr>
          </w:p>
          <w:p w14:paraId="02F54F40" w14:textId="77777777" w:rsidR="00E65073" w:rsidRPr="006D01B6" w:rsidRDefault="00E65073" w:rsidP="00E65073">
            <w:pPr>
              <w:jc w:val="center"/>
              <w:rPr>
                <w:rFonts w:eastAsia="Calibri" w:cstheme="minorHAnsi"/>
                <w:b/>
                <w:sz w:val="16"/>
                <w:szCs w:val="16"/>
              </w:rPr>
            </w:pPr>
          </w:p>
          <w:p w14:paraId="07B0BE6D" w14:textId="77777777" w:rsidR="00E65073" w:rsidRPr="006D01B6" w:rsidRDefault="00E65073" w:rsidP="00E65073">
            <w:pPr>
              <w:jc w:val="center"/>
              <w:rPr>
                <w:rFonts w:eastAsia="Calibri" w:cstheme="minorHAnsi"/>
                <w:b/>
                <w:sz w:val="16"/>
                <w:szCs w:val="16"/>
              </w:rPr>
            </w:pPr>
          </w:p>
          <w:p w14:paraId="0EF3FB6F" w14:textId="77777777" w:rsidR="00E65073" w:rsidRPr="006D01B6" w:rsidRDefault="00E65073" w:rsidP="00E65073">
            <w:pPr>
              <w:jc w:val="center"/>
              <w:rPr>
                <w:rFonts w:eastAsia="Calibri" w:cstheme="minorHAnsi"/>
                <w:b/>
                <w:sz w:val="16"/>
                <w:szCs w:val="16"/>
              </w:rPr>
            </w:pPr>
          </w:p>
          <w:p w14:paraId="2AFA61E9" w14:textId="5A23FB31" w:rsidR="00E65073" w:rsidRPr="006D01B6" w:rsidRDefault="00E65073" w:rsidP="007144D0">
            <w:pPr>
              <w:rPr>
                <w:rFonts w:cstheme="minorHAnsi"/>
                <w:b/>
                <w:bCs/>
                <w:sz w:val="16"/>
                <w:szCs w:val="16"/>
              </w:rPr>
            </w:pPr>
            <w:r w:rsidRPr="006D01B6">
              <w:rPr>
                <w:rFonts w:eastAsia="Calibri" w:cstheme="minorHAnsi"/>
                <w:b/>
                <w:sz w:val="16"/>
                <w:szCs w:val="16"/>
              </w:rPr>
              <w:t xml:space="preserve">The American Dream: </w:t>
            </w:r>
            <w:r w:rsidRPr="006D01B6">
              <w:rPr>
                <w:rFonts w:eastAsia="Calibri" w:cstheme="minorHAnsi"/>
                <w:sz w:val="16"/>
                <w:szCs w:val="16"/>
              </w:rPr>
              <w:t xml:space="preserve"> </w:t>
            </w:r>
          </w:p>
        </w:tc>
        <w:tc>
          <w:tcPr>
            <w:tcW w:w="5103" w:type="dxa"/>
            <w:gridSpan w:val="2"/>
            <w:vMerge w:val="restart"/>
            <w:tcBorders>
              <w:left w:val="single" w:sz="8" w:space="0" w:color="auto"/>
              <w:bottom w:val="single" w:sz="4" w:space="0" w:color="auto"/>
              <w:right w:val="single" w:sz="18" w:space="0" w:color="auto"/>
            </w:tcBorders>
          </w:tcPr>
          <w:p w14:paraId="5B9E1B25" w14:textId="27B23513" w:rsidR="00E65073" w:rsidRPr="006D01B6" w:rsidRDefault="00E65073" w:rsidP="00E65073">
            <w:pPr>
              <w:ind w:left="720"/>
              <w:contextualSpacing/>
              <w:rPr>
                <w:rFonts w:eastAsia="Calibri" w:cstheme="minorHAnsi"/>
                <w:sz w:val="16"/>
                <w:szCs w:val="16"/>
              </w:rPr>
            </w:pPr>
            <w:r w:rsidRPr="006D01B6">
              <w:rPr>
                <w:rFonts w:eastAsia="Calibri" w:cstheme="minorHAnsi"/>
                <w:sz w:val="16"/>
                <w:szCs w:val="16"/>
              </w:rPr>
              <w:t xml:space="preserve"> 19</w:t>
            </w:r>
            <w:r w:rsidRPr="006D01B6">
              <w:rPr>
                <w:rFonts w:eastAsia="Calibri" w:cstheme="minorHAnsi"/>
                <w:sz w:val="16"/>
                <w:szCs w:val="16"/>
                <w:vertAlign w:val="superscript"/>
              </w:rPr>
              <w:t>th</w:t>
            </w:r>
            <w:r w:rsidRPr="006D01B6">
              <w:rPr>
                <w:rFonts w:eastAsia="Calibri" w:cstheme="minorHAnsi"/>
                <w:sz w:val="16"/>
                <w:szCs w:val="16"/>
              </w:rPr>
              <w:t xml:space="preserve"> century development in which the tragic protagonists are ordinary, </w:t>
            </w:r>
            <w:r w:rsidR="00853584" w:rsidRPr="006D01B6">
              <w:rPr>
                <w:rFonts w:eastAsia="Calibri" w:cstheme="minorHAnsi"/>
                <w:sz w:val="16"/>
                <w:szCs w:val="16"/>
              </w:rPr>
              <w:t>middle- or working-class</w:t>
            </w:r>
            <w:r w:rsidRPr="006D01B6">
              <w:rPr>
                <w:rFonts w:eastAsia="Calibri" w:cstheme="minorHAnsi"/>
                <w:sz w:val="16"/>
                <w:szCs w:val="16"/>
              </w:rPr>
              <w:t xml:space="preserve"> individuals.</w:t>
            </w:r>
            <w:r w:rsidRPr="006D01B6">
              <w:rPr>
                <w:rFonts w:eastAsia="Calibri" w:cstheme="minorHAnsi"/>
                <w:sz w:val="16"/>
                <w:szCs w:val="16"/>
              </w:rPr>
              <w:t xml:space="preserve"> </w:t>
            </w:r>
            <w:r w:rsidRPr="006D01B6">
              <w:rPr>
                <w:rFonts w:cstheme="minorHAnsi"/>
                <w:sz w:val="16"/>
                <w:szCs w:val="16"/>
              </w:rPr>
              <w:t>‘Death of a Salesman’, with its concerns for a socially inferior protagonist, may be considered a domestic tragedy</w:t>
            </w:r>
            <w:r w:rsidRPr="006D01B6">
              <w:rPr>
                <w:rFonts w:cstheme="minorHAnsi"/>
                <w:sz w:val="16"/>
                <w:szCs w:val="16"/>
              </w:rPr>
              <w:t xml:space="preserve">. </w:t>
            </w:r>
            <w:r w:rsidRPr="006D01B6">
              <w:rPr>
                <w:rFonts w:cstheme="minorHAnsi"/>
                <w:sz w:val="16"/>
                <w:szCs w:val="16"/>
              </w:rPr>
              <w:t>It can also be considered a modern tragedy; one where ordinary people are placed in tragic situations – made popular after the First World War.</w:t>
            </w:r>
          </w:p>
          <w:p w14:paraId="3D644EC2" w14:textId="77777777" w:rsidR="00E65073" w:rsidRPr="006D01B6" w:rsidRDefault="00E65073" w:rsidP="00E65073">
            <w:pPr>
              <w:rPr>
                <w:rFonts w:cstheme="minorHAnsi"/>
                <w:sz w:val="16"/>
                <w:szCs w:val="16"/>
              </w:rPr>
            </w:pPr>
          </w:p>
          <w:p w14:paraId="4C2E4FE1" w14:textId="77777777" w:rsidR="00E65073" w:rsidRPr="006D01B6" w:rsidRDefault="00E65073" w:rsidP="00E65073">
            <w:pPr>
              <w:ind w:left="720"/>
              <w:contextualSpacing/>
              <w:rPr>
                <w:rFonts w:cstheme="minorHAnsi"/>
                <w:sz w:val="16"/>
                <w:szCs w:val="16"/>
              </w:rPr>
            </w:pPr>
            <w:r w:rsidRPr="006D01B6">
              <w:rPr>
                <w:rFonts w:eastAsia="Calibri" w:cstheme="minorHAnsi"/>
                <w:sz w:val="16"/>
                <w:szCs w:val="16"/>
              </w:rPr>
              <w:t xml:space="preserve">The phrase ‘the American Dream’ was first used by historian James Truslow Adams in his 1931 book </w:t>
            </w:r>
            <w:r w:rsidRPr="006D01B6">
              <w:rPr>
                <w:rFonts w:eastAsia="Calibri" w:cstheme="minorHAnsi"/>
                <w:i/>
                <w:iCs/>
                <w:sz w:val="16"/>
                <w:szCs w:val="16"/>
              </w:rPr>
              <w:t>The Epic of America</w:t>
            </w:r>
            <w:r w:rsidRPr="006D01B6">
              <w:rPr>
                <w:rFonts w:eastAsia="Calibri" w:cstheme="minorHAnsi"/>
                <w:sz w:val="16"/>
                <w:szCs w:val="16"/>
              </w:rPr>
              <w:t xml:space="preserve">. He described the dream as a place where “life should be better and rich and fuller”.  Some have translated the dream into materialism. Many argue that aspects of culture such as: poverty, classism, racism and sexism keep the dream elusive for millions of Americans. </w:t>
            </w:r>
          </w:p>
          <w:p w14:paraId="1A6BD688" w14:textId="26AFB29F" w:rsidR="00E65073" w:rsidRPr="006D01B6" w:rsidRDefault="00E65073" w:rsidP="00E65073">
            <w:pPr>
              <w:rPr>
                <w:rFonts w:cstheme="minorHAnsi"/>
                <w:sz w:val="16"/>
                <w:szCs w:val="16"/>
              </w:rPr>
            </w:pPr>
          </w:p>
        </w:tc>
      </w:tr>
      <w:tr w:rsidR="00E65073" w:rsidRPr="006D01B6" w14:paraId="116D2A29" w14:textId="77777777" w:rsidTr="00E65073">
        <w:trPr>
          <w:gridAfter w:val="1"/>
          <w:wAfter w:w="4253" w:type="dxa"/>
          <w:trHeight w:val="613"/>
        </w:trPr>
        <w:tc>
          <w:tcPr>
            <w:tcW w:w="3828" w:type="dxa"/>
            <w:vMerge/>
            <w:tcBorders>
              <w:left w:val="single" w:sz="18" w:space="0" w:color="auto"/>
              <w:bottom w:val="single" w:sz="18" w:space="0" w:color="auto"/>
              <w:right w:val="single" w:sz="18" w:space="0" w:color="auto"/>
            </w:tcBorders>
          </w:tcPr>
          <w:p w14:paraId="7047A439" w14:textId="473A5BAE" w:rsidR="00E65073" w:rsidRPr="006D01B6" w:rsidRDefault="00E65073" w:rsidP="00E65073">
            <w:pPr>
              <w:rPr>
                <w:rFonts w:cstheme="minorHAnsi"/>
                <w:sz w:val="16"/>
                <w:szCs w:val="16"/>
                <w:lang w:val="en-US"/>
              </w:rPr>
            </w:pPr>
          </w:p>
        </w:tc>
        <w:tc>
          <w:tcPr>
            <w:tcW w:w="1134" w:type="dxa"/>
            <w:tcBorders>
              <w:left w:val="single" w:sz="18" w:space="0" w:color="auto"/>
              <w:bottom w:val="single" w:sz="18" w:space="0" w:color="auto"/>
            </w:tcBorders>
            <w:tcMar>
              <w:left w:w="57" w:type="dxa"/>
              <w:right w:w="57" w:type="dxa"/>
            </w:tcMar>
            <w:vAlign w:val="center"/>
          </w:tcPr>
          <w:p w14:paraId="0773FF12" w14:textId="6DE708ED" w:rsidR="00E65073" w:rsidRPr="006D01B6" w:rsidRDefault="00E65073" w:rsidP="00E65073">
            <w:pPr>
              <w:jc w:val="center"/>
              <w:rPr>
                <w:rFonts w:cstheme="minorHAnsi"/>
                <w:b/>
                <w:bCs/>
                <w:sz w:val="16"/>
                <w:szCs w:val="16"/>
              </w:rPr>
            </w:pPr>
          </w:p>
        </w:tc>
        <w:tc>
          <w:tcPr>
            <w:tcW w:w="4536" w:type="dxa"/>
            <w:tcBorders>
              <w:bottom w:val="single" w:sz="18" w:space="0" w:color="auto"/>
              <w:right w:val="single" w:sz="18" w:space="0" w:color="auto"/>
            </w:tcBorders>
          </w:tcPr>
          <w:p w14:paraId="3B9EC8EE" w14:textId="77777777" w:rsidR="00E65073" w:rsidRPr="006D01B6" w:rsidRDefault="00E65073" w:rsidP="00E65073">
            <w:pPr>
              <w:rPr>
                <w:rFonts w:cstheme="minorHAnsi"/>
                <w:sz w:val="16"/>
                <w:szCs w:val="16"/>
              </w:rPr>
            </w:pPr>
          </w:p>
          <w:p w14:paraId="70BA569B" w14:textId="77777777" w:rsidR="00E65073" w:rsidRPr="006D01B6" w:rsidRDefault="00E65073" w:rsidP="00E65073">
            <w:pPr>
              <w:rPr>
                <w:rFonts w:cstheme="minorHAnsi"/>
                <w:sz w:val="16"/>
                <w:szCs w:val="16"/>
              </w:rPr>
            </w:pPr>
          </w:p>
          <w:p w14:paraId="080CF96F" w14:textId="558F2CE6" w:rsidR="00E65073" w:rsidRPr="006D01B6" w:rsidRDefault="00E65073" w:rsidP="00E65073">
            <w:pPr>
              <w:rPr>
                <w:rFonts w:cstheme="minorHAnsi"/>
                <w:sz w:val="16"/>
                <w:szCs w:val="16"/>
              </w:rPr>
            </w:pPr>
          </w:p>
        </w:tc>
        <w:tc>
          <w:tcPr>
            <w:tcW w:w="1701" w:type="dxa"/>
            <w:gridSpan w:val="2"/>
            <w:vMerge/>
            <w:tcBorders>
              <w:left w:val="single" w:sz="18" w:space="0" w:color="auto"/>
              <w:bottom w:val="single" w:sz="18" w:space="0" w:color="auto"/>
              <w:right w:val="single" w:sz="8" w:space="0" w:color="auto"/>
            </w:tcBorders>
            <w:tcMar>
              <w:left w:w="57" w:type="dxa"/>
              <w:right w:w="57" w:type="dxa"/>
            </w:tcMar>
            <w:vAlign w:val="center"/>
          </w:tcPr>
          <w:p w14:paraId="30CBF9E6" w14:textId="77777777" w:rsidR="00E65073" w:rsidRPr="006D01B6" w:rsidRDefault="00E65073" w:rsidP="00E65073">
            <w:pPr>
              <w:jc w:val="center"/>
              <w:rPr>
                <w:rFonts w:cstheme="minorHAnsi"/>
                <w:sz w:val="16"/>
                <w:szCs w:val="16"/>
              </w:rPr>
            </w:pPr>
          </w:p>
        </w:tc>
        <w:tc>
          <w:tcPr>
            <w:tcW w:w="5103" w:type="dxa"/>
            <w:gridSpan w:val="2"/>
            <w:vMerge/>
            <w:tcBorders>
              <w:left w:val="single" w:sz="8" w:space="0" w:color="auto"/>
              <w:bottom w:val="single" w:sz="18" w:space="0" w:color="auto"/>
              <w:right w:val="single" w:sz="18" w:space="0" w:color="auto"/>
            </w:tcBorders>
          </w:tcPr>
          <w:p w14:paraId="1DC45E95" w14:textId="17764F46" w:rsidR="00E65073" w:rsidRPr="006D01B6" w:rsidRDefault="00E65073" w:rsidP="00E65073">
            <w:pPr>
              <w:rPr>
                <w:rFonts w:cstheme="minorHAnsi"/>
                <w:sz w:val="16"/>
                <w:szCs w:val="16"/>
              </w:rPr>
            </w:pPr>
          </w:p>
        </w:tc>
      </w:tr>
    </w:tbl>
    <w:p w14:paraId="6356A30E" w14:textId="62D40C41" w:rsidR="00A36725" w:rsidRPr="006D01B6" w:rsidRDefault="00A36725">
      <w:pPr>
        <w:rPr>
          <w:rFonts w:cstheme="minorHAnsi"/>
          <w:sz w:val="16"/>
          <w:szCs w:val="16"/>
        </w:rPr>
      </w:pPr>
    </w:p>
    <w:p w14:paraId="1DCB0C4D" w14:textId="6E15259E" w:rsidR="005058B7" w:rsidRPr="006D01B6" w:rsidRDefault="005058B7" w:rsidP="005058B7">
      <w:pPr>
        <w:tabs>
          <w:tab w:val="left" w:pos="10381"/>
        </w:tabs>
        <w:rPr>
          <w:rFonts w:cstheme="minorHAnsi"/>
          <w:b/>
          <w:bCs/>
          <w:sz w:val="16"/>
          <w:szCs w:val="16"/>
        </w:rPr>
      </w:pPr>
      <w:r w:rsidRPr="006D01B6">
        <w:rPr>
          <w:rFonts w:cstheme="minorHAnsi"/>
          <w:sz w:val="16"/>
          <w:szCs w:val="16"/>
        </w:rPr>
        <w:tab/>
      </w:r>
    </w:p>
    <w:sectPr w:rsidR="005058B7" w:rsidRPr="006D01B6" w:rsidSect="009E6437">
      <w:headerReference w:type="default" r:id="rId10"/>
      <w:footerReference w:type="default" r:id="rId11"/>
      <w:pgSz w:w="16838" w:h="11906" w:orient="landscape"/>
      <w:pgMar w:top="993" w:right="1440" w:bottom="1135"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F10C" w14:textId="77777777" w:rsidR="008B4D7C" w:rsidRDefault="008B4D7C" w:rsidP="00EA0CEB">
      <w:pPr>
        <w:spacing w:after="0" w:line="240" w:lineRule="auto"/>
      </w:pPr>
      <w:r>
        <w:separator/>
      </w:r>
    </w:p>
  </w:endnote>
  <w:endnote w:type="continuationSeparator" w:id="0">
    <w:p w14:paraId="59E6947A" w14:textId="77777777" w:rsidR="008B4D7C" w:rsidRDefault="008B4D7C" w:rsidP="00EA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QA Chevin Pro">
    <w:altName w:val="AQA Chevin Pro Medium"/>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FD446" w14:textId="08431F97" w:rsidR="00EA0CEB" w:rsidRDefault="009E6437">
    <w:pPr>
      <w:pStyle w:val="Footer"/>
    </w:pPr>
    <w:r w:rsidRPr="00EA0CEB">
      <w:rPr>
        <w:noProof/>
      </w:rPr>
      <w:drawing>
        <wp:anchor distT="0" distB="0" distL="114300" distR="114300" simplePos="0" relativeHeight="251661312" behindDoc="0" locked="0" layoutInCell="1" allowOverlap="1" wp14:anchorId="54EFDBFC" wp14:editId="24422DCB">
          <wp:simplePos x="0" y="0"/>
          <wp:positionH relativeFrom="column">
            <wp:posOffset>6554668</wp:posOffset>
          </wp:positionH>
          <wp:positionV relativeFrom="paragraph">
            <wp:posOffset>-208915</wp:posOffset>
          </wp:positionV>
          <wp:extent cx="724395" cy="724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72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CEB" w:rsidRPr="00EA0CEB">
      <w:rPr>
        <w:noProof/>
      </w:rPr>
      <mc:AlternateContent>
        <mc:Choice Requires="wps">
          <w:drawing>
            <wp:anchor distT="0" distB="0" distL="114300" distR="114300" simplePos="0" relativeHeight="251662336" behindDoc="0" locked="0" layoutInCell="1" allowOverlap="1" wp14:anchorId="2B7AF05E" wp14:editId="637CDE3F">
              <wp:simplePos x="0" y="0"/>
              <wp:positionH relativeFrom="column">
                <wp:posOffset>7216461</wp:posOffset>
              </wp:positionH>
              <wp:positionV relativeFrom="paragraph">
                <wp:posOffset>-22225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14:paraId="3C00C083" w14:textId="77777777" w:rsidR="00EA0CEB" w:rsidRDefault="00EA0CEB"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7AF05E" id="_x0000_t202" coordsize="21600,21600" o:spt="202" path="m,l,21600r21600,l21600,xe">
              <v:stroke joinstyle="miter"/>
              <v:path gradientshapeok="t" o:connecttype="rect"/>
            </v:shapetype>
            <v:shape id="Text Box 7" o:spid="_x0000_s1027" type="#_x0000_t202" style="position:absolute;margin-left:568.25pt;margin-top:-1.75pt;width:1in;height:28.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" filled="f" stroked="f" strokeweight=".5pt">
              <v:textbox>
                <w:txbxContent>
                  <w:p w14:paraId="3C00C083" w14:textId="77777777" w:rsidR="00EA0CEB" w:rsidRDefault="00EA0CEB"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9452" w14:textId="77777777" w:rsidR="008B4D7C" w:rsidRDefault="008B4D7C" w:rsidP="00EA0CEB">
      <w:pPr>
        <w:spacing w:after="0" w:line="240" w:lineRule="auto"/>
      </w:pPr>
      <w:r>
        <w:separator/>
      </w:r>
    </w:p>
  </w:footnote>
  <w:footnote w:type="continuationSeparator" w:id="0">
    <w:p w14:paraId="6E0C99DA" w14:textId="77777777" w:rsidR="008B4D7C" w:rsidRDefault="008B4D7C" w:rsidP="00EA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7086F" w14:textId="46B229DF" w:rsidR="00EA0CEB" w:rsidRDefault="00EA0CEB">
    <w:pPr>
      <w:pStyle w:val="Header"/>
    </w:pPr>
    <w:r>
      <w:rPr>
        <w:noProof/>
      </w:rPr>
      <mc:AlternateContent>
        <mc:Choice Requires="wps">
          <w:drawing>
            <wp:anchor distT="0" distB="0" distL="114300" distR="114300" simplePos="0" relativeHeight="251659264" behindDoc="0" locked="0" layoutInCell="1" allowOverlap="1" wp14:anchorId="3BFD1B2A" wp14:editId="6CA76E59">
              <wp:simplePos x="0" y="0"/>
              <wp:positionH relativeFrom="column">
                <wp:posOffset>-805815</wp:posOffset>
              </wp:positionH>
              <wp:positionV relativeFrom="paragraph">
                <wp:posOffset>-304778</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14:paraId="686EA097" w14:textId="0AFC75B5" w:rsidR="00EA0CEB" w:rsidRDefault="00EA0CEB" w:rsidP="00EA0CEB">
                          <w:r>
                            <w:rPr>
                              <w:rFonts w:ascii="Corbel" w:eastAsia="Calibri" w:hAnsi="Corbel"/>
                              <w:b/>
                              <w:color w:val="161E6B"/>
                              <w:kern w:val="24"/>
                              <w:sz w:val="32"/>
                            </w:rPr>
                            <w:t xml:space="preserve">Knowledge Organiser: </w:t>
                          </w:r>
                          <w:r w:rsidR="000F5E1D">
                            <w:rPr>
                              <w:rFonts w:ascii="Corbel" w:eastAsia="Calibri" w:hAnsi="Corbel"/>
                              <w:b/>
                              <w:color w:val="75BAE1"/>
                              <w:kern w:val="24"/>
                              <w:sz w:val="32"/>
                            </w:rPr>
                            <w:t xml:space="preserve"> Death of a </w:t>
                          </w:r>
                          <w:r w:rsidR="00853584">
                            <w:rPr>
                              <w:rFonts w:ascii="Corbel" w:eastAsia="Calibri" w:hAnsi="Corbel"/>
                              <w:b/>
                              <w:color w:val="75BAE1"/>
                              <w:kern w:val="24"/>
                              <w:sz w:val="32"/>
                            </w:rPr>
                            <w:t>Salesman Arthur</w:t>
                          </w:r>
                          <w:r w:rsidR="000F5E1D">
                            <w:rPr>
                              <w:rFonts w:ascii="Corbel" w:eastAsia="Calibri" w:hAnsi="Corbel"/>
                              <w:b/>
                              <w:color w:val="75BAE1"/>
                              <w:kern w:val="24"/>
                              <w:sz w:val="32"/>
                            </w:rPr>
                            <w:t xml:space="preserve"> Miller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D1B2A" id="_x0000_t202" coordsize="21600,21600" o:spt="202" path="m,l,21600r21600,l21600,xe">
              <v:stroke joinstyle="miter"/>
              <v:path gradientshapeok="t" o:connecttype="rect"/>
            </v:shapetype>
            <v:shape id="Text Box 8" o:spid="_x0000_s1026" type="#_x0000_t202" style="position:absolute;margin-left:-63.45pt;margin-top:-24pt;width:1in;height:28.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" fillcolor="white [3201]" stroked="f" strokeweight=".5pt">
              <v:textbox>
                <w:txbxContent>
                  <w:p w14:paraId="686EA097" w14:textId="0AFC75B5" w:rsidR="00EA0CEB" w:rsidRDefault="00EA0CEB" w:rsidP="00EA0CEB">
                    <w:r>
                      <w:rPr>
                        <w:rFonts w:ascii="Corbel" w:eastAsia="Calibri" w:hAnsi="Corbel"/>
                        <w:b/>
                        <w:color w:val="161E6B"/>
                        <w:kern w:val="24"/>
                        <w:sz w:val="32"/>
                      </w:rPr>
                      <w:t xml:space="preserve">Knowledge Organiser: </w:t>
                    </w:r>
                    <w:r w:rsidR="000F5E1D">
                      <w:rPr>
                        <w:rFonts w:ascii="Corbel" w:eastAsia="Calibri" w:hAnsi="Corbel"/>
                        <w:b/>
                        <w:color w:val="75BAE1"/>
                        <w:kern w:val="24"/>
                        <w:sz w:val="32"/>
                      </w:rPr>
                      <w:t xml:space="preserve"> Death of a </w:t>
                    </w:r>
                    <w:r w:rsidR="00853584">
                      <w:rPr>
                        <w:rFonts w:ascii="Corbel" w:eastAsia="Calibri" w:hAnsi="Corbel"/>
                        <w:b/>
                        <w:color w:val="75BAE1"/>
                        <w:kern w:val="24"/>
                        <w:sz w:val="32"/>
                      </w:rPr>
                      <w:t>Salesman Arthur</w:t>
                    </w:r>
                    <w:r w:rsidR="000F5E1D">
                      <w:rPr>
                        <w:rFonts w:ascii="Corbel" w:eastAsia="Calibri" w:hAnsi="Corbel"/>
                        <w:b/>
                        <w:color w:val="75BAE1"/>
                        <w:kern w:val="24"/>
                        <w:sz w:val="32"/>
                      </w:rPr>
                      <w:t xml:space="preserve"> Miller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665E"/>
    <w:multiLevelType w:val="hybridMultilevel"/>
    <w:tmpl w:val="C1D24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A56B5"/>
    <w:multiLevelType w:val="hybridMultilevel"/>
    <w:tmpl w:val="54D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168CC"/>
    <w:multiLevelType w:val="hybridMultilevel"/>
    <w:tmpl w:val="2E2EE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41FAD"/>
    <w:multiLevelType w:val="hybridMultilevel"/>
    <w:tmpl w:val="D09A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B4A99"/>
    <w:multiLevelType w:val="hybridMultilevel"/>
    <w:tmpl w:val="1C44D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F3CA7"/>
    <w:multiLevelType w:val="hybridMultilevel"/>
    <w:tmpl w:val="3CDAED9A"/>
    <w:lvl w:ilvl="0" w:tplc="CB0ADCC2">
      <w:start w:val="1"/>
      <w:numFmt w:val="bullet"/>
      <w:lvlText w:val=""/>
      <w:lvlJc w:val="left"/>
      <w:pPr>
        <w:tabs>
          <w:tab w:val="num" w:pos="720"/>
        </w:tabs>
        <w:ind w:left="720" w:hanging="360"/>
      </w:pPr>
      <w:rPr>
        <w:rFonts w:ascii="Wingdings" w:hAnsi="Wingdings" w:hint="default"/>
      </w:rPr>
    </w:lvl>
    <w:lvl w:ilvl="1" w:tplc="7B782502" w:tentative="1">
      <w:start w:val="1"/>
      <w:numFmt w:val="bullet"/>
      <w:lvlText w:val=""/>
      <w:lvlJc w:val="left"/>
      <w:pPr>
        <w:tabs>
          <w:tab w:val="num" w:pos="1440"/>
        </w:tabs>
        <w:ind w:left="1440" w:hanging="360"/>
      </w:pPr>
      <w:rPr>
        <w:rFonts w:ascii="Wingdings" w:hAnsi="Wingdings" w:hint="default"/>
      </w:rPr>
    </w:lvl>
    <w:lvl w:ilvl="2" w:tplc="1BBC605A" w:tentative="1">
      <w:start w:val="1"/>
      <w:numFmt w:val="bullet"/>
      <w:lvlText w:val=""/>
      <w:lvlJc w:val="left"/>
      <w:pPr>
        <w:tabs>
          <w:tab w:val="num" w:pos="2160"/>
        </w:tabs>
        <w:ind w:left="2160" w:hanging="360"/>
      </w:pPr>
      <w:rPr>
        <w:rFonts w:ascii="Wingdings" w:hAnsi="Wingdings" w:hint="default"/>
      </w:rPr>
    </w:lvl>
    <w:lvl w:ilvl="3" w:tplc="CFF819D2" w:tentative="1">
      <w:start w:val="1"/>
      <w:numFmt w:val="bullet"/>
      <w:lvlText w:val=""/>
      <w:lvlJc w:val="left"/>
      <w:pPr>
        <w:tabs>
          <w:tab w:val="num" w:pos="2880"/>
        </w:tabs>
        <w:ind w:left="2880" w:hanging="360"/>
      </w:pPr>
      <w:rPr>
        <w:rFonts w:ascii="Wingdings" w:hAnsi="Wingdings" w:hint="default"/>
      </w:rPr>
    </w:lvl>
    <w:lvl w:ilvl="4" w:tplc="E34EAD7E" w:tentative="1">
      <w:start w:val="1"/>
      <w:numFmt w:val="bullet"/>
      <w:lvlText w:val=""/>
      <w:lvlJc w:val="left"/>
      <w:pPr>
        <w:tabs>
          <w:tab w:val="num" w:pos="3600"/>
        </w:tabs>
        <w:ind w:left="3600" w:hanging="360"/>
      </w:pPr>
      <w:rPr>
        <w:rFonts w:ascii="Wingdings" w:hAnsi="Wingdings" w:hint="default"/>
      </w:rPr>
    </w:lvl>
    <w:lvl w:ilvl="5" w:tplc="50786358" w:tentative="1">
      <w:start w:val="1"/>
      <w:numFmt w:val="bullet"/>
      <w:lvlText w:val=""/>
      <w:lvlJc w:val="left"/>
      <w:pPr>
        <w:tabs>
          <w:tab w:val="num" w:pos="4320"/>
        </w:tabs>
        <w:ind w:left="4320" w:hanging="360"/>
      </w:pPr>
      <w:rPr>
        <w:rFonts w:ascii="Wingdings" w:hAnsi="Wingdings" w:hint="default"/>
      </w:rPr>
    </w:lvl>
    <w:lvl w:ilvl="6" w:tplc="C2E2CE4E" w:tentative="1">
      <w:start w:val="1"/>
      <w:numFmt w:val="bullet"/>
      <w:lvlText w:val=""/>
      <w:lvlJc w:val="left"/>
      <w:pPr>
        <w:tabs>
          <w:tab w:val="num" w:pos="5040"/>
        </w:tabs>
        <w:ind w:left="5040" w:hanging="360"/>
      </w:pPr>
      <w:rPr>
        <w:rFonts w:ascii="Wingdings" w:hAnsi="Wingdings" w:hint="default"/>
      </w:rPr>
    </w:lvl>
    <w:lvl w:ilvl="7" w:tplc="2F80930E" w:tentative="1">
      <w:start w:val="1"/>
      <w:numFmt w:val="bullet"/>
      <w:lvlText w:val=""/>
      <w:lvlJc w:val="left"/>
      <w:pPr>
        <w:tabs>
          <w:tab w:val="num" w:pos="5760"/>
        </w:tabs>
        <w:ind w:left="5760" w:hanging="360"/>
      </w:pPr>
      <w:rPr>
        <w:rFonts w:ascii="Wingdings" w:hAnsi="Wingdings" w:hint="default"/>
      </w:rPr>
    </w:lvl>
    <w:lvl w:ilvl="8" w:tplc="F2809A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23755B"/>
    <w:multiLevelType w:val="hybridMultilevel"/>
    <w:tmpl w:val="9F96C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42B98"/>
    <w:multiLevelType w:val="hybridMultilevel"/>
    <w:tmpl w:val="4F2A8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3059F8"/>
    <w:multiLevelType w:val="hybridMultilevel"/>
    <w:tmpl w:val="8DC2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3B0875"/>
    <w:multiLevelType w:val="hybridMultilevel"/>
    <w:tmpl w:val="2D347B4A"/>
    <w:lvl w:ilvl="0" w:tplc="22440882">
      <w:start w:val="1"/>
      <w:numFmt w:val="bullet"/>
      <w:lvlText w:val="•"/>
      <w:lvlJc w:val="left"/>
      <w:pPr>
        <w:tabs>
          <w:tab w:val="num" w:pos="720"/>
        </w:tabs>
        <w:ind w:left="720" w:hanging="360"/>
      </w:pPr>
      <w:rPr>
        <w:rFonts w:ascii="Arial" w:hAnsi="Arial" w:hint="default"/>
      </w:rPr>
    </w:lvl>
    <w:lvl w:ilvl="1" w:tplc="A2BEEFFE" w:tentative="1">
      <w:start w:val="1"/>
      <w:numFmt w:val="bullet"/>
      <w:lvlText w:val="•"/>
      <w:lvlJc w:val="left"/>
      <w:pPr>
        <w:tabs>
          <w:tab w:val="num" w:pos="1440"/>
        </w:tabs>
        <w:ind w:left="1440" w:hanging="360"/>
      </w:pPr>
      <w:rPr>
        <w:rFonts w:ascii="Arial" w:hAnsi="Arial" w:hint="default"/>
      </w:rPr>
    </w:lvl>
    <w:lvl w:ilvl="2" w:tplc="9DA8D24A" w:tentative="1">
      <w:start w:val="1"/>
      <w:numFmt w:val="bullet"/>
      <w:lvlText w:val="•"/>
      <w:lvlJc w:val="left"/>
      <w:pPr>
        <w:tabs>
          <w:tab w:val="num" w:pos="2160"/>
        </w:tabs>
        <w:ind w:left="2160" w:hanging="360"/>
      </w:pPr>
      <w:rPr>
        <w:rFonts w:ascii="Arial" w:hAnsi="Arial" w:hint="default"/>
      </w:rPr>
    </w:lvl>
    <w:lvl w:ilvl="3" w:tplc="1E2E4A36" w:tentative="1">
      <w:start w:val="1"/>
      <w:numFmt w:val="bullet"/>
      <w:lvlText w:val="•"/>
      <w:lvlJc w:val="left"/>
      <w:pPr>
        <w:tabs>
          <w:tab w:val="num" w:pos="2880"/>
        </w:tabs>
        <w:ind w:left="2880" w:hanging="360"/>
      </w:pPr>
      <w:rPr>
        <w:rFonts w:ascii="Arial" w:hAnsi="Arial" w:hint="default"/>
      </w:rPr>
    </w:lvl>
    <w:lvl w:ilvl="4" w:tplc="68503D6C" w:tentative="1">
      <w:start w:val="1"/>
      <w:numFmt w:val="bullet"/>
      <w:lvlText w:val="•"/>
      <w:lvlJc w:val="left"/>
      <w:pPr>
        <w:tabs>
          <w:tab w:val="num" w:pos="3600"/>
        </w:tabs>
        <w:ind w:left="3600" w:hanging="360"/>
      </w:pPr>
      <w:rPr>
        <w:rFonts w:ascii="Arial" w:hAnsi="Arial" w:hint="default"/>
      </w:rPr>
    </w:lvl>
    <w:lvl w:ilvl="5" w:tplc="D2660F62" w:tentative="1">
      <w:start w:val="1"/>
      <w:numFmt w:val="bullet"/>
      <w:lvlText w:val="•"/>
      <w:lvlJc w:val="left"/>
      <w:pPr>
        <w:tabs>
          <w:tab w:val="num" w:pos="4320"/>
        </w:tabs>
        <w:ind w:left="4320" w:hanging="360"/>
      </w:pPr>
      <w:rPr>
        <w:rFonts w:ascii="Arial" w:hAnsi="Arial" w:hint="default"/>
      </w:rPr>
    </w:lvl>
    <w:lvl w:ilvl="6" w:tplc="95100C2C" w:tentative="1">
      <w:start w:val="1"/>
      <w:numFmt w:val="bullet"/>
      <w:lvlText w:val="•"/>
      <w:lvlJc w:val="left"/>
      <w:pPr>
        <w:tabs>
          <w:tab w:val="num" w:pos="5040"/>
        </w:tabs>
        <w:ind w:left="5040" w:hanging="360"/>
      </w:pPr>
      <w:rPr>
        <w:rFonts w:ascii="Arial" w:hAnsi="Arial" w:hint="default"/>
      </w:rPr>
    </w:lvl>
    <w:lvl w:ilvl="7" w:tplc="36C0C84C" w:tentative="1">
      <w:start w:val="1"/>
      <w:numFmt w:val="bullet"/>
      <w:lvlText w:val="•"/>
      <w:lvlJc w:val="left"/>
      <w:pPr>
        <w:tabs>
          <w:tab w:val="num" w:pos="5760"/>
        </w:tabs>
        <w:ind w:left="5760" w:hanging="360"/>
      </w:pPr>
      <w:rPr>
        <w:rFonts w:ascii="Arial" w:hAnsi="Arial" w:hint="default"/>
      </w:rPr>
    </w:lvl>
    <w:lvl w:ilvl="8" w:tplc="834465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F44360"/>
    <w:multiLevelType w:val="hybridMultilevel"/>
    <w:tmpl w:val="99D8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6"/>
  </w:num>
  <w:num w:numId="5">
    <w:abstractNumId w:val="7"/>
  </w:num>
  <w:num w:numId="6">
    <w:abstractNumId w:val="2"/>
  </w:num>
  <w:num w:numId="7">
    <w:abstractNumId w:val="4"/>
  </w:num>
  <w:num w:numId="8">
    <w:abstractNumId w:val="1"/>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EB"/>
    <w:rsid w:val="00013CF4"/>
    <w:rsid w:val="0002411E"/>
    <w:rsid w:val="00045305"/>
    <w:rsid w:val="000612B5"/>
    <w:rsid w:val="0006466A"/>
    <w:rsid w:val="00071527"/>
    <w:rsid w:val="000860CC"/>
    <w:rsid w:val="000B20F0"/>
    <w:rsid w:val="000C5927"/>
    <w:rsid w:val="000C6702"/>
    <w:rsid w:val="000C734B"/>
    <w:rsid w:val="000D67EC"/>
    <w:rsid w:val="000E20C0"/>
    <w:rsid w:val="000F5E1D"/>
    <w:rsid w:val="000F7014"/>
    <w:rsid w:val="000F725C"/>
    <w:rsid w:val="00120300"/>
    <w:rsid w:val="00122721"/>
    <w:rsid w:val="00125552"/>
    <w:rsid w:val="001302F0"/>
    <w:rsid w:val="00147185"/>
    <w:rsid w:val="001624B8"/>
    <w:rsid w:val="001655BA"/>
    <w:rsid w:val="001B17D7"/>
    <w:rsid w:val="001B6489"/>
    <w:rsid w:val="001D4654"/>
    <w:rsid w:val="002038AE"/>
    <w:rsid w:val="00256F1D"/>
    <w:rsid w:val="0027692D"/>
    <w:rsid w:val="002B0651"/>
    <w:rsid w:val="002B30C7"/>
    <w:rsid w:val="002D0380"/>
    <w:rsid w:val="00373D5A"/>
    <w:rsid w:val="00385EDC"/>
    <w:rsid w:val="00394058"/>
    <w:rsid w:val="003B15BC"/>
    <w:rsid w:val="003B68B5"/>
    <w:rsid w:val="003C4ECF"/>
    <w:rsid w:val="003D76B5"/>
    <w:rsid w:val="003E0531"/>
    <w:rsid w:val="003F04AB"/>
    <w:rsid w:val="00437D36"/>
    <w:rsid w:val="00457E13"/>
    <w:rsid w:val="004A7A28"/>
    <w:rsid w:val="004B3FE8"/>
    <w:rsid w:val="004B4A70"/>
    <w:rsid w:val="004E32D4"/>
    <w:rsid w:val="005058B7"/>
    <w:rsid w:val="00507B1D"/>
    <w:rsid w:val="00513840"/>
    <w:rsid w:val="00575E4A"/>
    <w:rsid w:val="005F03DA"/>
    <w:rsid w:val="006002EF"/>
    <w:rsid w:val="00604EEE"/>
    <w:rsid w:val="0060661E"/>
    <w:rsid w:val="00674900"/>
    <w:rsid w:val="00684AA1"/>
    <w:rsid w:val="006919B2"/>
    <w:rsid w:val="00692DC8"/>
    <w:rsid w:val="00696751"/>
    <w:rsid w:val="006A4B08"/>
    <w:rsid w:val="006B51DA"/>
    <w:rsid w:val="006C46F4"/>
    <w:rsid w:val="006D01B6"/>
    <w:rsid w:val="006E5A9A"/>
    <w:rsid w:val="006F4D6B"/>
    <w:rsid w:val="007144D0"/>
    <w:rsid w:val="00715093"/>
    <w:rsid w:val="00735DFE"/>
    <w:rsid w:val="007444D8"/>
    <w:rsid w:val="00757739"/>
    <w:rsid w:val="00760270"/>
    <w:rsid w:val="007F5901"/>
    <w:rsid w:val="008029AD"/>
    <w:rsid w:val="00812B00"/>
    <w:rsid w:val="0082110F"/>
    <w:rsid w:val="008429B0"/>
    <w:rsid w:val="00853584"/>
    <w:rsid w:val="00863C34"/>
    <w:rsid w:val="00864EDD"/>
    <w:rsid w:val="00877D7E"/>
    <w:rsid w:val="00886F34"/>
    <w:rsid w:val="008934F0"/>
    <w:rsid w:val="008A12A8"/>
    <w:rsid w:val="008A6B6D"/>
    <w:rsid w:val="008B4D7C"/>
    <w:rsid w:val="008C1F73"/>
    <w:rsid w:val="008C618D"/>
    <w:rsid w:val="008D34E9"/>
    <w:rsid w:val="008E49A5"/>
    <w:rsid w:val="00935F16"/>
    <w:rsid w:val="009D6D54"/>
    <w:rsid w:val="009E1877"/>
    <w:rsid w:val="009E6437"/>
    <w:rsid w:val="00A013A2"/>
    <w:rsid w:val="00A16270"/>
    <w:rsid w:val="00A22DE8"/>
    <w:rsid w:val="00A36725"/>
    <w:rsid w:val="00A54AEB"/>
    <w:rsid w:val="00AC5FAF"/>
    <w:rsid w:val="00AD7E14"/>
    <w:rsid w:val="00AE7313"/>
    <w:rsid w:val="00AF2936"/>
    <w:rsid w:val="00B37828"/>
    <w:rsid w:val="00B674B8"/>
    <w:rsid w:val="00B932B9"/>
    <w:rsid w:val="00BE45EC"/>
    <w:rsid w:val="00C34785"/>
    <w:rsid w:val="00C43D04"/>
    <w:rsid w:val="00C6343E"/>
    <w:rsid w:val="00CA3ECA"/>
    <w:rsid w:val="00CB334C"/>
    <w:rsid w:val="00CC4B94"/>
    <w:rsid w:val="00CC6E6F"/>
    <w:rsid w:val="00CE7D21"/>
    <w:rsid w:val="00D02593"/>
    <w:rsid w:val="00D47FAE"/>
    <w:rsid w:val="00D63936"/>
    <w:rsid w:val="00DA066E"/>
    <w:rsid w:val="00DB7FD0"/>
    <w:rsid w:val="00DD70BF"/>
    <w:rsid w:val="00DD7317"/>
    <w:rsid w:val="00DE2166"/>
    <w:rsid w:val="00DE58DB"/>
    <w:rsid w:val="00E30D86"/>
    <w:rsid w:val="00E33358"/>
    <w:rsid w:val="00E41E27"/>
    <w:rsid w:val="00E50485"/>
    <w:rsid w:val="00E56A70"/>
    <w:rsid w:val="00E65073"/>
    <w:rsid w:val="00E72B8B"/>
    <w:rsid w:val="00EA02EF"/>
    <w:rsid w:val="00EA0CEB"/>
    <w:rsid w:val="00EA2FA7"/>
    <w:rsid w:val="00EC1F06"/>
    <w:rsid w:val="00EF6D6F"/>
    <w:rsid w:val="00F024AD"/>
    <w:rsid w:val="00F12EBC"/>
    <w:rsid w:val="00F27B16"/>
    <w:rsid w:val="00F576EC"/>
    <w:rsid w:val="00F617B0"/>
    <w:rsid w:val="00F728E0"/>
    <w:rsid w:val="00F76D36"/>
    <w:rsid w:val="00FC2415"/>
    <w:rsid w:val="00FD0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70B208"/>
  <w15:chartTrackingRefBased/>
  <w15:docId w15:val="{C546D541-3A6F-40F9-A77A-2BAF5173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EB"/>
  </w:style>
  <w:style w:type="paragraph" w:styleId="Heading2">
    <w:name w:val="heading 2"/>
    <w:basedOn w:val="Normal"/>
    <w:link w:val="Heading2Char"/>
    <w:uiPriority w:val="9"/>
    <w:qFormat/>
    <w:rsid w:val="000646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CEB"/>
  </w:style>
  <w:style w:type="paragraph" w:styleId="Footer">
    <w:name w:val="footer"/>
    <w:basedOn w:val="Normal"/>
    <w:link w:val="FooterChar"/>
    <w:uiPriority w:val="99"/>
    <w:unhideWhenUsed/>
    <w:rsid w:val="00EA0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CEB"/>
  </w:style>
  <w:style w:type="table" w:styleId="TableGrid">
    <w:name w:val="Table Grid"/>
    <w:basedOn w:val="TableNormal"/>
    <w:uiPriority w:val="39"/>
    <w:rsid w:val="00EA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6B5"/>
    <w:pPr>
      <w:ind w:left="720"/>
      <w:contextualSpacing/>
    </w:pPr>
  </w:style>
  <w:style w:type="character" w:customStyle="1" w:styleId="Heading2Char">
    <w:name w:val="Heading 2 Char"/>
    <w:basedOn w:val="DefaultParagraphFont"/>
    <w:link w:val="Heading2"/>
    <w:uiPriority w:val="9"/>
    <w:rsid w:val="0006466A"/>
    <w:rPr>
      <w:rFonts w:ascii="Times New Roman" w:eastAsia="Times New Roman" w:hAnsi="Times New Roman" w:cs="Times New Roman"/>
      <w:b/>
      <w:bCs/>
      <w:sz w:val="36"/>
      <w:szCs w:val="36"/>
      <w:lang w:eastAsia="en-GB"/>
    </w:rPr>
  </w:style>
  <w:style w:type="paragraph" w:customStyle="1" w:styleId="Default">
    <w:name w:val="Default"/>
    <w:rsid w:val="000F5E1D"/>
    <w:pPr>
      <w:autoSpaceDE w:val="0"/>
      <w:autoSpaceDN w:val="0"/>
      <w:adjustRightInd w:val="0"/>
      <w:spacing w:after="0" w:line="240" w:lineRule="auto"/>
    </w:pPr>
    <w:rPr>
      <w:rFonts w:ascii="AQA Chevin Pro" w:hAnsi="AQA Chevin Pro" w:cs="AQA Chevi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647311">
      <w:bodyDiv w:val="1"/>
      <w:marLeft w:val="0"/>
      <w:marRight w:val="0"/>
      <w:marTop w:val="0"/>
      <w:marBottom w:val="0"/>
      <w:divBdr>
        <w:top w:val="none" w:sz="0" w:space="0" w:color="auto"/>
        <w:left w:val="none" w:sz="0" w:space="0" w:color="auto"/>
        <w:bottom w:val="none" w:sz="0" w:space="0" w:color="auto"/>
        <w:right w:val="none" w:sz="0" w:space="0" w:color="auto"/>
      </w:divBdr>
      <w:divsChild>
        <w:div w:id="513693412">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C8B5C-38F5-4D94-8020-37F32F9368AF}">
  <ds:schemaRefs>
    <ds:schemaRef ds:uri="http://schemas.microsoft.com/sharepoint/v3/contenttype/forms"/>
  </ds:schemaRefs>
</ds:datastoreItem>
</file>

<file path=customXml/itemProps2.xml><?xml version="1.0" encoding="utf-8"?>
<ds:datastoreItem xmlns:ds="http://schemas.openxmlformats.org/officeDocument/2006/customXml" ds:itemID="{480BFE74-E127-45D5-A204-6513D116C3CF}">
  <ds:schemaRefs>
    <ds:schemaRef ds:uri="http://purl.org/dc/terms/"/>
    <ds:schemaRef ds:uri="http://schemas.microsoft.com/office/2006/metadata/properties"/>
    <ds:schemaRef ds:uri="http://purl.org/dc/elements/1.1/"/>
    <ds:schemaRef ds:uri="http://purl.org/dc/dcmitype/"/>
    <ds:schemaRef ds:uri="67ef68d6-8480-494e-a45f-623a9417ea6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510086a-7686-40ed-9219-2ed5a78d6950"/>
  </ds:schemaRefs>
</ds:datastoreItem>
</file>

<file path=customXml/itemProps3.xml><?xml version="1.0" encoding="utf-8"?>
<ds:datastoreItem xmlns:ds="http://schemas.openxmlformats.org/officeDocument/2006/customXml" ds:itemID="{3D30249B-5ECF-4F38-8367-18A3CEFF805C}"/>
</file>

<file path=docProps/app.xml><?xml version="1.0" encoding="utf-8"?>
<Properties xmlns="http://schemas.openxmlformats.org/officeDocument/2006/extended-properties" xmlns:vt="http://schemas.openxmlformats.org/officeDocument/2006/docPropsVTypes">
  <Template>Normal</Template>
  <TotalTime>1</TotalTime>
  <Pages>3</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Benson</dc:creator>
  <cp:keywords/>
  <dc:description/>
  <cp:lastModifiedBy>Emma Tribe</cp:lastModifiedBy>
  <cp:revision>2</cp:revision>
  <dcterms:created xsi:type="dcterms:W3CDTF">2022-07-11T13:39:00Z</dcterms:created>
  <dcterms:modified xsi:type="dcterms:W3CDTF">2022-07-11T13:39:00Z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